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7126B0" w14:textId="77777777" w:rsidR="00A10330" w:rsidRPr="00DC3313" w:rsidRDefault="00B826E4" w:rsidP="00DC3313">
      <w:pPr>
        <w:tabs>
          <w:tab w:val="left" w:pos="6480"/>
        </w:tabs>
        <w:spacing w:line="312" w:lineRule="auto"/>
        <w:jc w:val="center"/>
        <w:rPr>
          <w:rFonts w:cs="Tahoma"/>
          <w:color w:val="FF0000"/>
          <w:sz w:val="18"/>
          <w:szCs w:val="18"/>
        </w:rPr>
      </w:pPr>
      <w:r w:rsidRPr="00DC3313">
        <w:rPr>
          <w:rFonts w:cs="Tahoma"/>
          <w:noProof/>
          <w:color w:val="FF0000"/>
          <w:sz w:val="18"/>
          <w:szCs w:val="18"/>
        </w:rPr>
        <w:drawing>
          <wp:inline distT="0" distB="0" distL="0" distR="0" wp14:anchorId="1F4B0B40" wp14:editId="1CFB5CC3">
            <wp:extent cx="2914650" cy="3381375"/>
            <wp:effectExtent l="0" t="0" r="0" b="9525"/>
            <wp:docPr id="3"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14650" cy="3381375"/>
                    </a:xfrm>
                    <a:prstGeom prst="rect">
                      <a:avLst/>
                    </a:prstGeom>
                    <a:noFill/>
                    <a:ln>
                      <a:noFill/>
                    </a:ln>
                  </pic:spPr>
                </pic:pic>
              </a:graphicData>
            </a:graphic>
          </wp:inline>
        </w:drawing>
      </w:r>
      <w:r w:rsidR="001F1B5E" w:rsidRPr="00DC3313">
        <w:rPr>
          <w:rFonts w:cs="Tahoma"/>
          <w:noProof/>
          <w:color w:val="FF0000"/>
          <w:sz w:val="18"/>
          <w:szCs w:val="18"/>
        </w:rPr>
        <w:t xml:space="preserve"> </w:t>
      </w:r>
    </w:p>
    <w:p w14:paraId="66E602C1" w14:textId="77777777" w:rsidR="00A10330" w:rsidRPr="00DC3313" w:rsidRDefault="00B826E4" w:rsidP="00DC3313">
      <w:pPr>
        <w:tabs>
          <w:tab w:val="left" w:pos="6480"/>
        </w:tabs>
        <w:spacing w:line="312" w:lineRule="auto"/>
        <w:rPr>
          <w:rFonts w:cs="Tahoma"/>
          <w:color w:val="FF0000"/>
          <w:sz w:val="18"/>
          <w:szCs w:val="18"/>
        </w:rPr>
      </w:pPr>
      <w:r w:rsidRPr="00DC3313">
        <w:rPr>
          <w:rFonts w:cs="Tahoma"/>
          <w:noProof/>
          <w:color w:val="FF0000"/>
          <w:sz w:val="18"/>
          <w:szCs w:val="18"/>
        </w:rPr>
        <mc:AlternateContent>
          <mc:Choice Requires="wps">
            <w:drawing>
              <wp:anchor distT="0" distB="0" distL="114300" distR="114300" simplePos="0" relativeHeight="251657216" behindDoc="0" locked="0" layoutInCell="1" allowOverlap="1" wp14:anchorId="72225564" wp14:editId="2A32D225">
                <wp:simplePos x="0" y="0"/>
                <wp:positionH relativeFrom="column">
                  <wp:posOffset>3543300</wp:posOffset>
                </wp:positionH>
                <wp:positionV relativeFrom="paragraph">
                  <wp:posOffset>130175</wp:posOffset>
                </wp:positionV>
                <wp:extent cx="2218690" cy="342900"/>
                <wp:effectExtent l="0" t="0" r="0" b="0"/>
                <wp:wrapNone/>
                <wp:docPr id="17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869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057491" w14:textId="77777777" w:rsidR="001B2C21" w:rsidRDefault="001B2C2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225564" id="_x0000_t202" coordsize="21600,21600" o:spt="202" path="m,l,21600r21600,l21600,xe">
                <v:stroke joinstyle="miter"/>
                <v:path gradientshapeok="t" o:connecttype="rect"/>
              </v:shapetype>
              <v:shape id="Text Box 3" o:spid="_x0000_s1026" type="#_x0000_t202" style="position:absolute;margin-left:279pt;margin-top:10.25pt;width:174.7pt;height:2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" filled="f" stroked="f">
                <v:textbox>
                  <w:txbxContent>
                    <w:p w14:paraId="0D057491" w14:textId="77777777" w:rsidR="001B2C21" w:rsidRDefault="001B2C21"/>
                  </w:txbxContent>
                </v:textbox>
              </v:shape>
            </w:pict>
          </mc:Fallback>
        </mc:AlternateContent>
      </w:r>
      <w:bookmarkStart w:id="0" w:name="_Toc467172271"/>
      <w:bookmarkStart w:id="1" w:name="_Toc467294013"/>
      <w:bookmarkStart w:id="2" w:name="_Toc467294475"/>
      <w:bookmarkStart w:id="3" w:name="_Toc498937151"/>
      <w:bookmarkStart w:id="4" w:name="_Toc498937564"/>
      <w:bookmarkStart w:id="5" w:name="_Toc498937625"/>
      <w:bookmarkStart w:id="6" w:name="_Toc498938172"/>
      <w:bookmarkStart w:id="7" w:name="_Toc498938378"/>
      <w:bookmarkStart w:id="8" w:name="_Toc498938741"/>
      <w:bookmarkStart w:id="9" w:name="_Toc498939301"/>
      <w:bookmarkStart w:id="10" w:name="_Toc498939650"/>
      <w:bookmarkStart w:id="11" w:name="_Toc498939684"/>
      <w:bookmarkStart w:id="12" w:name="_Toc498939778"/>
      <w:bookmarkStart w:id="13" w:name="_Toc530303886"/>
    </w:p>
    <w:p w14:paraId="210497A2" w14:textId="77777777" w:rsidR="00A10330" w:rsidRPr="00DC3313" w:rsidRDefault="00B826E4" w:rsidP="00DC3313">
      <w:pPr>
        <w:spacing w:line="312" w:lineRule="auto"/>
        <w:ind w:right="16"/>
        <w:jc w:val="center"/>
        <w:rPr>
          <w:rFonts w:cs="Tahoma"/>
          <w:color w:val="FF0000"/>
          <w:sz w:val="18"/>
          <w:szCs w:val="18"/>
        </w:rPr>
      </w:pPr>
      <w:r w:rsidRPr="00DC3313">
        <w:rPr>
          <w:rFonts w:cs="Tahoma"/>
          <w:noProof/>
          <w:color w:val="FF0000"/>
          <w:sz w:val="18"/>
          <w:szCs w:val="18"/>
        </w:rPr>
        <mc:AlternateContent>
          <mc:Choice Requires="wps">
            <w:drawing>
              <wp:anchor distT="0" distB="0" distL="114300" distR="114300" simplePos="0" relativeHeight="251658240" behindDoc="0" locked="0" layoutInCell="1" allowOverlap="1" wp14:anchorId="7AB48FCF" wp14:editId="5B4DAB9D">
                <wp:simplePos x="0" y="0"/>
                <wp:positionH relativeFrom="column">
                  <wp:posOffset>-155546</wp:posOffset>
                </wp:positionH>
                <wp:positionV relativeFrom="paragraph">
                  <wp:posOffset>192322</wp:posOffset>
                </wp:positionV>
                <wp:extent cx="6209968" cy="3434964"/>
                <wp:effectExtent l="0" t="0" r="635" b="0"/>
                <wp:wrapNone/>
                <wp:docPr id="17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9968" cy="343496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F7E4C35" w14:textId="77777777" w:rsidR="001B2C21" w:rsidRPr="00C57B4E" w:rsidRDefault="001B2C21" w:rsidP="004B2AB1">
                            <w:pPr>
                              <w:autoSpaceDE w:val="0"/>
                              <w:autoSpaceDN w:val="0"/>
                              <w:adjustRightInd w:val="0"/>
                              <w:jc w:val="center"/>
                              <w:rPr>
                                <w:rFonts w:cs="Tahoma"/>
                                <w:b/>
                                <w:bCs/>
                                <w:sz w:val="40"/>
                                <w:lang w:val="en-US"/>
                              </w:rPr>
                            </w:pPr>
                            <w:r w:rsidRPr="00C57B4E">
                              <w:rPr>
                                <w:rFonts w:cs="Tahoma"/>
                                <w:b/>
                                <w:bCs/>
                                <w:sz w:val="40"/>
                                <w:lang w:val="en-US"/>
                              </w:rPr>
                              <w:t>DOKUMENTACIJA V ZVEZI Z ODDAJO</w:t>
                            </w:r>
                          </w:p>
                          <w:p w14:paraId="0B3E800C" w14:textId="77777777" w:rsidR="001B2C21" w:rsidRPr="00C57B4E" w:rsidRDefault="001B2C21" w:rsidP="004B2AB1">
                            <w:pPr>
                              <w:autoSpaceDE w:val="0"/>
                              <w:autoSpaceDN w:val="0"/>
                              <w:adjustRightInd w:val="0"/>
                              <w:jc w:val="center"/>
                              <w:rPr>
                                <w:rFonts w:cs="Tahoma"/>
                                <w:b/>
                                <w:bCs/>
                                <w:sz w:val="40"/>
                              </w:rPr>
                            </w:pPr>
                            <w:r w:rsidRPr="00C57B4E">
                              <w:rPr>
                                <w:rFonts w:cs="Tahoma"/>
                                <w:b/>
                                <w:bCs/>
                                <w:sz w:val="40"/>
                                <w:lang w:val="en-US"/>
                              </w:rPr>
                              <w:t>JAVNEGA NARO</w:t>
                            </w:r>
                            <w:r w:rsidRPr="00C57B4E">
                              <w:rPr>
                                <w:rFonts w:cs="Tahoma"/>
                                <w:b/>
                                <w:bCs/>
                                <w:sz w:val="40"/>
                              </w:rPr>
                              <w:t xml:space="preserve">ČILA </w:t>
                            </w:r>
                          </w:p>
                          <w:p w14:paraId="77C30A52" w14:textId="77777777" w:rsidR="001B2C21" w:rsidRPr="00C57B4E" w:rsidRDefault="001B2C21" w:rsidP="004B2AB1">
                            <w:pPr>
                              <w:autoSpaceDE w:val="0"/>
                              <w:autoSpaceDN w:val="0"/>
                              <w:adjustRightInd w:val="0"/>
                              <w:jc w:val="center"/>
                              <w:rPr>
                                <w:rFonts w:cs="Tahoma"/>
                                <w:b/>
                                <w:sz w:val="40"/>
                              </w:rPr>
                            </w:pPr>
                          </w:p>
                          <w:p w14:paraId="106FF450" w14:textId="77777777" w:rsidR="001B2C21" w:rsidRPr="00C57B4E" w:rsidRDefault="001B2C21" w:rsidP="0086759A">
                            <w:pPr>
                              <w:autoSpaceDE w:val="0"/>
                              <w:autoSpaceDN w:val="0"/>
                              <w:adjustRightInd w:val="0"/>
                              <w:jc w:val="center"/>
                              <w:rPr>
                                <w:rFonts w:cs="Tahoma"/>
                              </w:rPr>
                            </w:pPr>
                            <w:r w:rsidRPr="00C57B4E">
                              <w:rPr>
                                <w:rFonts w:cs="Tahoma"/>
                              </w:rPr>
                              <w:t>za oddajo javnega naročila /dobava blaga</w:t>
                            </w:r>
                          </w:p>
                          <w:p w14:paraId="31FC52BE" w14:textId="38DEF476" w:rsidR="001B2C21" w:rsidRPr="00C57B4E" w:rsidRDefault="001B2C21" w:rsidP="0086759A">
                            <w:pPr>
                              <w:autoSpaceDE w:val="0"/>
                              <w:autoSpaceDN w:val="0"/>
                              <w:adjustRightInd w:val="0"/>
                              <w:jc w:val="center"/>
                              <w:rPr>
                                <w:rFonts w:cs="Tahoma"/>
                              </w:rPr>
                            </w:pPr>
                            <w:r w:rsidRPr="00C57B4E">
                              <w:rPr>
                                <w:rFonts w:cs="Tahoma"/>
                              </w:rPr>
                              <w:t>po postopku s pogajanji z objavo</w:t>
                            </w:r>
                          </w:p>
                          <w:p w14:paraId="37FF06E9" w14:textId="77777777" w:rsidR="001B2C21" w:rsidRPr="00E03175" w:rsidRDefault="001B2C21" w:rsidP="004E2517">
                            <w:pPr>
                              <w:jc w:val="center"/>
                              <w:rPr>
                                <w:rFonts w:cs="Tahoma"/>
                                <w:sz w:val="24"/>
                              </w:rPr>
                            </w:pPr>
                            <w:r w:rsidRPr="00C57B4E">
                              <w:rPr>
                                <w:rFonts w:cs="Tahoma"/>
                              </w:rPr>
                              <w:t>(45. čl. ZJN-3)</w:t>
                            </w:r>
                            <w:r w:rsidRPr="00C57B4E">
                              <w:rPr>
                                <w:rFonts w:cs="Tahoma"/>
                              </w:rPr>
                              <w:cr/>
                            </w:r>
                            <w:r w:rsidRPr="00C57B4E">
                              <w:rPr>
                                <w:rFonts w:cs="Tahoma"/>
                                <w:szCs w:val="22"/>
                              </w:rPr>
                              <w:br w:type="page"/>
                            </w:r>
                          </w:p>
                          <w:p w14:paraId="4DB8E1D9" w14:textId="77777777" w:rsidR="001B2C21" w:rsidRPr="00E03175" w:rsidRDefault="001B2C21" w:rsidP="009E171E">
                            <w:pPr>
                              <w:jc w:val="center"/>
                              <w:rPr>
                                <w:rFonts w:cs="Tahoma"/>
                                <w:b/>
                                <w:caps/>
                                <w:sz w:val="24"/>
                              </w:rPr>
                            </w:pPr>
                            <w:r w:rsidRPr="00E03175">
                              <w:rPr>
                                <w:rFonts w:cs="Tahoma"/>
                                <w:b/>
                                <w:caps/>
                                <w:sz w:val="24"/>
                              </w:rPr>
                              <w:t>Interna oznaka javnega naročila naročnika</w:t>
                            </w:r>
                          </w:p>
                          <w:p w14:paraId="48BD2D6E" w14:textId="2F633867" w:rsidR="001B2C21" w:rsidRPr="00E03175" w:rsidRDefault="001B2C21" w:rsidP="009E171E">
                            <w:pPr>
                              <w:jc w:val="center"/>
                              <w:rPr>
                                <w:rFonts w:cs="Tahoma"/>
                                <w:b/>
                                <w:sz w:val="24"/>
                              </w:rPr>
                            </w:pPr>
                            <w:r w:rsidRPr="00E03175">
                              <w:rPr>
                                <w:rFonts w:cs="Tahoma"/>
                                <w:b/>
                                <w:sz w:val="24"/>
                              </w:rPr>
                              <w:t xml:space="preserve"> št.: </w:t>
                            </w:r>
                            <w:r>
                              <w:rPr>
                                <w:rFonts w:cs="Tahoma"/>
                                <w:b/>
                                <w:sz w:val="24"/>
                              </w:rPr>
                              <w:t>NP-1153-2020</w:t>
                            </w:r>
                          </w:p>
                          <w:p w14:paraId="1C84A882" w14:textId="77777777" w:rsidR="001B2C21" w:rsidRPr="00C57B4E" w:rsidRDefault="001B2C21" w:rsidP="009E171E">
                            <w:pPr>
                              <w:jc w:val="center"/>
                              <w:rPr>
                                <w:rFonts w:cs="Tahoma"/>
                                <w:sz w:val="28"/>
                              </w:rPr>
                            </w:pPr>
                          </w:p>
                          <w:p w14:paraId="28414B02" w14:textId="57AB8927" w:rsidR="001B2C21" w:rsidRPr="00C57B4E" w:rsidRDefault="001B2C21" w:rsidP="00480E17">
                            <w:pPr>
                              <w:jc w:val="center"/>
                              <w:rPr>
                                <w:b/>
                                <w:sz w:val="40"/>
                                <w:szCs w:val="40"/>
                              </w:rPr>
                            </w:pPr>
                            <w:r w:rsidRPr="00C57B4E">
                              <w:rPr>
                                <w:rFonts w:cs="Tahoma"/>
                                <w:b/>
                                <w:sz w:val="40"/>
                                <w:szCs w:val="40"/>
                              </w:rPr>
                              <w:t>»</w:t>
                            </w:r>
                            <w:r>
                              <w:rPr>
                                <w:rFonts w:cs="Tahoma"/>
                                <w:b/>
                                <w:bCs/>
                                <w:sz w:val="36"/>
                                <w:szCs w:val="36"/>
                              </w:rPr>
                              <w:t>TRANSPORTNI GUMI TRAKOVI ŠIRINE 650</w:t>
                            </w:r>
                            <w:r w:rsidR="00572D59">
                              <w:rPr>
                                <w:rFonts w:cs="Tahoma"/>
                                <w:b/>
                                <w:bCs/>
                                <w:sz w:val="36"/>
                                <w:szCs w:val="36"/>
                              </w:rPr>
                              <w:t xml:space="preserve"> </w:t>
                            </w:r>
                            <w:r>
                              <w:rPr>
                                <w:rFonts w:cs="Tahoma"/>
                                <w:b/>
                                <w:bCs/>
                                <w:sz w:val="36"/>
                                <w:szCs w:val="36"/>
                              </w:rPr>
                              <w:t>mm, 800</w:t>
                            </w:r>
                            <w:r w:rsidR="00572D59">
                              <w:rPr>
                                <w:rFonts w:cs="Tahoma"/>
                                <w:b/>
                                <w:bCs/>
                                <w:sz w:val="36"/>
                                <w:szCs w:val="36"/>
                              </w:rPr>
                              <w:t xml:space="preserve"> </w:t>
                            </w:r>
                            <w:r>
                              <w:rPr>
                                <w:rFonts w:cs="Tahoma"/>
                                <w:b/>
                                <w:bCs/>
                                <w:sz w:val="36"/>
                                <w:szCs w:val="36"/>
                              </w:rPr>
                              <w:t>mm, 1200</w:t>
                            </w:r>
                            <w:r w:rsidR="00572D59">
                              <w:rPr>
                                <w:rFonts w:cs="Tahoma"/>
                                <w:b/>
                                <w:bCs/>
                                <w:sz w:val="36"/>
                                <w:szCs w:val="36"/>
                              </w:rPr>
                              <w:t xml:space="preserve"> </w:t>
                            </w:r>
                            <w:r>
                              <w:rPr>
                                <w:rFonts w:cs="Tahoma"/>
                                <w:b/>
                                <w:bCs/>
                                <w:sz w:val="36"/>
                                <w:szCs w:val="36"/>
                              </w:rPr>
                              <w:t>mm in 1400</w:t>
                            </w:r>
                            <w:r w:rsidR="00572D59">
                              <w:rPr>
                                <w:rFonts w:cs="Tahoma"/>
                                <w:b/>
                                <w:bCs/>
                                <w:sz w:val="36"/>
                                <w:szCs w:val="36"/>
                              </w:rPr>
                              <w:t xml:space="preserve"> </w:t>
                            </w:r>
                            <w:r>
                              <w:rPr>
                                <w:rFonts w:cs="Tahoma"/>
                                <w:b/>
                                <w:bCs/>
                                <w:sz w:val="36"/>
                                <w:szCs w:val="36"/>
                              </w:rPr>
                              <w:t>mm</w:t>
                            </w:r>
                            <w:r w:rsidRPr="00C57B4E">
                              <w:rPr>
                                <w:rFonts w:cs="Tahoma"/>
                                <w:b/>
                                <w:sz w:val="40"/>
                                <w:szCs w:val="4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B48FCF" id="Text Box 4" o:spid="_x0000_s1027" type="#_x0000_t202" style="position:absolute;left:0;text-align:left;margin-left:-12.25pt;margin-top:15.15pt;width:488.95pt;height:270.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" stroked="f">
                <v:textbox>
                  <w:txbxContent>
                    <w:p w14:paraId="5F7E4C35" w14:textId="77777777" w:rsidR="001B2C21" w:rsidRPr="00C57B4E" w:rsidRDefault="001B2C21" w:rsidP="004B2AB1">
                      <w:pPr>
                        <w:autoSpaceDE w:val="0"/>
                        <w:autoSpaceDN w:val="0"/>
                        <w:adjustRightInd w:val="0"/>
                        <w:jc w:val="center"/>
                        <w:rPr>
                          <w:rFonts w:cs="Tahoma"/>
                          <w:b/>
                          <w:bCs/>
                          <w:sz w:val="40"/>
                          <w:lang w:val="en-US"/>
                        </w:rPr>
                      </w:pPr>
                      <w:r w:rsidRPr="00C57B4E">
                        <w:rPr>
                          <w:rFonts w:cs="Tahoma"/>
                          <w:b/>
                          <w:bCs/>
                          <w:sz w:val="40"/>
                          <w:lang w:val="en-US"/>
                        </w:rPr>
                        <w:t>DOKUMENTACIJA V ZVEZI Z ODDAJO</w:t>
                      </w:r>
                    </w:p>
                    <w:p w14:paraId="0B3E800C" w14:textId="77777777" w:rsidR="001B2C21" w:rsidRPr="00C57B4E" w:rsidRDefault="001B2C21" w:rsidP="004B2AB1">
                      <w:pPr>
                        <w:autoSpaceDE w:val="0"/>
                        <w:autoSpaceDN w:val="0"/>
                        <w:adjustRightInd w:val="0"/>
                        <w:jc w:val="center"/>
                        <w:rPr>
                          <w:rFonts w:cs="Tahoma"/>
                          <w:b/>
                          <w:bCs/>
                          <w:sz w:val="40"/>
                        </w:rPr>
                      </w:pPr>
                      <w:r w:rsidRPr="00C57B4E">
                        <w:rPr>
                          <w:rFonts w:cs="Tahoma"/>
                          <w:b/>
                          <w:bCs/>
                          <w:sz w:val="40"/>
                          <w:lang w:val="en-US"/>
                        </w:rPr>
                        <w:t>JAVNEGA NARO</w:t>
                      </w:r>
                      <w:r w:rsidRPr="00C57B4E">
                        <w:rPr>
                          <w:rFonts w:cs="Tahoma"/>
                          <w:b/>
                          <w:bCs/>
                          <w:sz w:val="40"/>
                        </w:rPr>
                        <w:t xml:space="preserve">ČILA </w:t>
                      </w:r>
                    </w:p>
                    <w:p w14:paraId="77C30A52" w14:textId="77777777" w:rsidR="001B2C21" w:rsidRPr="00C57B4E" w:rsidRDefault="001B2C21" w:rsidP="004B2AB1">
                      <w:pPr>
                        <w:autoSpaceDE w:val="0"/>
                        <w:autoSpaceDN w:val="0"/>
                        <w:adjustRightInd w:val="0"/>
                        <w:jc w:val="center"/>
                        <w:rPr>
                          <w:rFonts w:cs="Tahoma"/>
                          <w:b/>
                          <w:sz w:val="40"/>
                        </w:rPr>
                      </w:pPr>
                    </w:p>
                    <w:p w14:paraId="106FF450" w14:textId="77777777" w:rsidR="001B2C21" w:rsidRPr="00C57B4E" w:rsidRDefault="001B2C21" w:rsidP="0086759A">
                      <w:pPr>
                        <w:autoSpaceDE w:val="0"/>
                        <w:autoSpaceDN w:val="0"/>
                        <w:adjustRightInd w:val="0"/>
                        <w:jc w:val="center"/>
                        <w:rPr>
                          <w:rFonts w:cs="Tahoma"/>
                        </w:rPr>
                      </w:pPr>
                      <w:r w:rsidRPr="00C57B4E">
                        <w:rPr>
                          <w:rFonts w:cs="Tahoma"/>
                        </w:rPr>
                        <w:t>za oddajo javnega naročila /dobava blaga</w:t>
                      </w:r>
                    </w:p>
                    <w:p w14:paraId="31FC52BE" w14:textId="38DEF476" w:rsidR="001B2C21" w:rsidRPr="00C57B4E" w:rsidRDefault="001B2C21" w:rsidP="0086759A">
                      <w:pPr>
                        <w:autoSpaceDE w:val="0"/>
                        <w:autoSpaceDN w:val="0"/>
                        <w:adjustRightInd w:val="0"/>
                        <w:jc w:val="center"/>
                        <w:rPr>
                          <w:rFonts w:cs="Tahoma"/>
                        </w:rPr>
                      </w:pPr>
                      <w:r w:rsidRPr="00C57B4E">
                        <w:rPr>
                          <w:rFonts w:cs="Tahoma"/>
                        </w:rPr>
                        <w:t>po postopku s pogajanji z objavo</w:t>
                      </w:r>
                    </w:p>
                    <w:p w14:paraId="37FF06E9" w14:textId="77777777" w:rsidR="001B2C21" w:rsidRPr="00E03175" w:rsidRDefault="001B2C21" w:rsidP="004E2517">
                      <w:pPr>
                        <w:jc w:val="center"/>
                        <w:rPr>
                          <w:rFonts w:cs="Tahoma"/>
                          <w:sz w:val="24"/>
                        </w:rPr>
                      </w:pPr>
                      <w:r w:rsidRPr="00C57B4E">
                        <w:rPr>
                          <w:rFonts w:cs="Tahoma"/>
                        </w:rPr>
                        <w:t>(45. čl. ZJN-3)</w:t>
                      </w:r>
                      <w:r w:rsidRPr="00C57B4E">
                        <w:rPr>
                          <w:rFonts w:cs="Tahoma"/>
                        </w:rPr>
                        <w:cr/>
                      </w:r>
                      <w:r w:rsidRPr="00C57B4E">
                        <w:rPr>
                          <w:rFonts w:cs="Tahoma"/>
                          <w:szCs w:val="22"/>
                        </w:rPr>
                        <w:br w:type="page"/>
                      </w:r>
                    </w:p>
                    <w:p w14:paraId="4DB8E1D9" w14:textId="77777777" w:rsidR="001B2C21" w:rsidRPr="00E03175" w:rsidRDefault="001B2C21" w:rsidP="009E171E">
                      <w:pPr>
                        <w:jc w:val="center"/>
                        <w:rPr>
                          <w:rFonts w:cs="Tahoma"/>
                          <w:b/>
                          <w:caps/>
                          <w:sz w:val="24"/>
                        </w:rPr>
                      </w:pPr>
                      <w:r w:rsidRPr="00E03175">
                        <w:rPr>
                          <w:rFonts w:cs="Tahoma"/>
                          <w:b/>
                          <w:caps/>
                          <w:sz w:val="24"/>
                        </w:rPr>
                        <w:t>Interna oznaka javnega naročila naročnika</w:t>
                      </w:r>
                    </w:p>
                    <w:p w14:paraId="48BD2D6E" w14:textId="2F633867" w:rsidR="001B2C21" w:rsidRPr="00E03175" w:rsidRDefault="001B2C21" w:rsidP="009E171E">
                      <w:pPr>
                        <w:jc w:val="center"/>
                        <w:rPr>
                          <w:rFonts w:cs="Tahoma"/>
                          <w:b/>
                          <w:sz w:val="24"/>
                        </w:rPr>
                      </w:pPr>
                      <w:r w:rsidRPr="00E03175">
                        <w:rPr>
                          <w:rFonts w:cs="Tahoma"/>
                          <w:b/>
                          <w:sz w:val="24"/>
                        </w:rPr>
                        <w:t xml:space="preserve"> št.: </w:t>
                      </w:r>
                      <w:r>
                        <w:rPr>
                          <w:rFonts w:cs="Tahoma"/>
                          <w:b/>
                          <w:sz w:val="24"/>
                        </w:rPr>
                        <w:t>NP-1153-2020</w:t>
                      </w:r>
                    </w:p>
                    <w:p w14:paraId="1C84A882" w14:textId="77777777" w:rsidR="001B2C21" w:rsidRPr="00C57B4E" w:rsidRDefault="001B2C21" w:rsidP="009E171E">
                      <w:pPr>
                        <w:jc w:val="center"/>
                        <w:rPr>
                          <w:rFonts w:cs="Tahoma"/>
                          <w:sz w:val="28"/>
                        </w:rPr>
                      </w:pPr>
                    </w:p>
                    <w:p w14:paraId="28414B02" w14:textId="57AB8927" w:rsidR="001B2C21" w:rsidRPr="00C57B4E" w:rsidRDefault="001B2C21" w:rsidP="00480E17">
                      <w:pPr>
                        <w:jc w:val="center"/>
                        <w:rPr>
                          <w:b/>
                          <w:sz w:val="40"/>
                          <w:szCs w:val="40"/>
                        </w:rPr>
                      </w:pPr>
                      <w:r w:rsidRPr="00C57B4E">
                        <w:rPr>
                          <w:rFonts w:cs="Tahoma"/>
                          <w:b/>
                          <w:sz w:val="40"/>
                          <w:szCs w:val="40"/>
                        </w:rPr>
                        <w:t>»</w:t>
                      </w:r>
                      <w:r>
                        <w:rPr>
                          <w:rFonts w:cs="Tahoma"/>
                          <w:b/>
                          <w:bCs/>
                          <w:sz w:val="36"/>
                          <w:szCs w:val="36"/>
                        </w:rPr>
                        <w:t>TRANSPORTNI GUMI TRAKOVI ŠIRINE 650</w:t>
                      </w:r>
                      <w:r w:rsidR="00572D59">
                        <w:rPr>
                          <w:rFonts w:cs="Tahoma"/>
                          <w:b/>
                          <w:bCs/>
                          <w:sz w:val="36"/>
                          <w:szCs w:val="36"/>
                        </w:rPr>
                        <w:t xml:space="preserve"> </w:t>
                      </w:r>
                      <w:r>
                        <w:rPr>
                          <w:rFonts w:cs="Tahoma"/>
                          <w:b/>
                          <w:bCs/>
                          <w:sz w:val="36"/>
                          <w:szCs w:val="36"/>
                        </w:rPr>
                        <w:t>mm, 800</w:t>
                      </w:r>
                      <w:r w:rsidR="00572D59">
                        <w:rPr>
                          <w:rFonts w:cs="Tahoma"/>
                          <w:b/>
                          <w:bCs/>
                          <w:sz w:val="36"/>
                          <w:szCs w:val="36"/>
                        </w:rPr>
                        <w:t xml:space="preserve"> </w:t>
                      </w:r>
                      <w:r>
                        <w:rPr>
                          <w:rFonts w:cs="Tahoma"/>
                          <w:b/>
                          <w:bCs/>
                          <w:sz w:val="36"/>
                          <w:szCs w:val="36"/>
                        </w:rPr>
                        <w:t>mm, 1200</w:t>
                      </w:r>
                      <w:r w:rsidR="00572D59">
                        <w:rPr>
                          <w:rFonts w:cs="Tahoma"/>
                          <w:b/>
                          <w:bCs/>
                          <w:sz w:val="36"/>
                          <w:szCs w:val="36"/>
                        </w:rPr>
                        <w:t xml:space="preserve"> </w:t>
                      </w:r>
                      <w:r>
                        <w:rPr>
                          <w:rFonts w:cs="Tahoma"/>
                          <w:b/>
                          <w:bCs/>
                          <w:sz w:val="36"/>
                          <w:szCs w:val="36"/>
                        </w:rPr>
                        <w:t>mm in 1400</w:t>
                      </w:r>
                      <w:r w:rsidR="00572D59">
                        <w:rPr>
                          <w:rFonts w:cs="Tahoma"/>
                          <w:b/>
                          <w:bCs/>
                          <w:sz w:val="36"/>
                          <w:szCs w:val="36"/>
                        </w:rPr>
                        <w:t xml:space="preserve"> </w:t>
                      </w:r>
                      <w:r>
                        <w:rPr>
                          <w:rFonts w:cs="Tahoma"/>
                          <w:b/>
                          <w:bCs/>
                          <w:sz w:val="36"/>
                          <w:szCs w:val="36"/>
                        </w:rPr>
                        <w:t>mm</w:t>
                      </w:r>
                      <w:r w:rsidRPr="00C57B4E">
                        <w:rPr>
                          <w:rFonts w:cs="Tahoma"/>
                          <w:b/>
                          <w:sz w:val="40"/>
                          <w:szCs w:val="40"/>
                        </w:rPr>
                        <w:t>«</w:t>
                      </w:r>
                    </w:p>
                  </w:txbxContent>
                </v:textbox>
              </v:shape>
            </w:pict>
          </mc:Fallback>
        </mc:AlternateContent>
      </w:r>
    </w:p>
    <w:p w14:paraId="4839DC72" w14:textId="77777777" w:rsidR="00A10330" w:rsidRPr="00DC3313" w:rsidRDefault="00A10330" w:rsidP="00DC3313">
      <w:pPr>
        <w:spacing w:line="312" w:lineRule="auto"/>
        <w:ind w:right="16"/>
        <w:jc w:val="center"/>
        <w:rPr>
          <w:rFonts w:cs="Tahoma"/>
          <w:color w:val="FF0000"/>
          <w:sz w:val="18"/>
          <w:szCs w:val="18"/>
        </w:rPr>
      </w:pPr>
    </w:p>
    <w:p w14:paraId="6ECADCE6" w14:textId="77777777" w:rsidR="00A10330" w:rsidRPr="00DC3313" w:rsidRDefault="00A10330" w:rsidP="00DC3313">
      <w:pPr>
        <w:spacing w:line="312" w:lineRule="auto"/>
        <w:rPr>
          <w:rFonts w:cs="Tahoma"/>
          <w:color w:val="FF0000"/>
          <w:sz w:val="18"/>
          <w:szCs w:val="18"/>
        </w:rPr>
      </w:pPr>
    </w:p>
    <w:p w14:paraId="77895B70" w14:textId="77777777" w:rsidR="00A10330" w:rsidRPr="00DC3313" w:rsidRDefault="00A10330" w:rsidP="00DC3313">
      <w:pPr>
        <w:spacing w:line="312" w:lineRule="auto"/>
        <w:rPr>
          <w:rFonts w:cs="Tahoma"/>
          <w:color w:val="FF0000"/>
          <w:sz w:val="18"/>
          <w:szCs w:val="18"/>
        </w:rPr>
      </w:pPr>
    </w:p>
    <w:p w14:paraId="6B85C980" w14:textId="77777777" w:rsidR="00A10330" w:rsidRPr="00DC3313" w:rsidRDefault="00A10330" w:rsidP="00DC3313">
      <w:pPr>
        <w:spacing w:line="312" w:lineRule="auto"/>
        <w:rPr>
          <w:rFonts w:cs="Tahoma"/>
          <w:color w:val="FF0000"/>
          <w:sz w:val="18"/>
          <w:szCs w:val="18"/>
        </w:rPr>
      </w:pPr>
    </w:p>
    <w:p w14:paraId="06903069" w14:textId="77777777" w:rsidR="00A10330" w:rsidRPr="00DC3313" w:rsidRDefault="00A10330" w:rsidP="00DC3313">
      <w:pPr>
        <w:spacing w:line="312" w:lineRule="auto"/>
        <w:rPr>
          <w:rFonts w:cs="Tahoma"/>
          <w:color w:val="FF0000"/>
          <w:sz w:val="18"/>
          <w:szCs w:val="18"/>
        </w:rPr>
      </w:pPr>
    </w:p>
    <w:p w14:paraId="649DD7D3" w14:textId="77777777" w:rsidR="00A10330" w:rsidRPr="00DC3313" w:rsidRDefault="00A10330" w:rsidP="00DC3313">
      <w:pPr>
        <w:spacing w:line="312" w:lineRule="auto"/>
        <w:rPr>
          <w:rFonts w:cs="Tahoma"/>
          <w:color w:val="FF0000"/>
          <w:sz w:val="18"/>
          <w:szCs w:val="18"/>
        </w:rPr>
      </w:pPr>
    </w:p>
    <w:p w14:paraId="166DB5E3" w14:textId="77777777" w:rsidR="00A10330" w:rsidRPr="00DC3313" w:rsidRDefault="00A10330" w:rsidP="00DC3313">
      <w:pPr>
        <w:spacing w:line="312" w:lineRule="auto"/>
        <w:rPr>
          <w:rFonts w:cs="Tahoma"/>
          <w:color w:val="FF0000"/>
          <w:sz w:val="18"/>
          <w:szCs w:val="18"/>
        </w:rPr>
      </w:pPr>
    </w:p>
    <w:p w14:paraId="09E77F17" w14:textId="77777777" w:rsidR="00A10330" w:rsidRPr="00DC3313" w:rsidRDefault="00A10330" w:rsidP="00DC3313">
      <w:pPr>
        <w:spacing w:line="312" w:lineRule="auto"/>
        <w:rPr>
          <w:rFonts w:cs="Tahoma"/>
          <w:color w:val="FF0000"/>
          <w:sz w:val="18"/>
          <w:szCs w:val="18"/>
        </w:rPr>
      </w:pPr>
    </w:p>
    <w:p w14:paraId="11033C9F" w14:textId="77777777" w:rsidR="00A10330" w:rsidRPr="00DC3313" w:rsidRDefault="00A10330" w:rsidP="00DC3313">
      <w:pPr>
        <w:spacing w:line="312" w:lineRule="auto"/>
        <w:ind w:right="16"/>
        <w:jc w:val="center"/>
        <w:rPr>
          <w:rFonts w:cs="Tahoma"/>
          <w:b/>
          <w:color w:val="FF0000"/>
          <w:sz w:val="18"/>
          <w:szCs w:val="18"/>
        </w:rPr>
      </w:pPr>
      <w:r w:rsidRPr="00DC3313">
        <w:rPr>
          <w:rFonts w:cs="Tahoma"/>
          <w:b/>
          <w:color w:val="FF0000"/>
          <w:sz w:val="18"/>
          <w:szCs w:val="18"/>
        </w:rPr>
        <w:t>NASLOV</w:t>
      </w:r>
    </w:p>
    <w:p w14:paraId="44395A22" w14:textId="77777777" w:rsidR="00A10330" w:rsidRPr="00DC3313" w:rsidRDefault="00A10330" w:rsidP="00DC3313">
      <w:pPr>
        <w:spacing w:line="312" w:lineRule="auto"/>
        <w:ind w:right="16"/>
        <w:jc w:val="center"/>
        <w:rPr>
          <w:rFonts w:cs="Tahoma"/>
          <w:color w:val="FF0000"/>
          <w:sz w:val="18"/>
          <w:szCs w:val="18"/>
        </w:rPr>
      </w:pPr>
    </w:p>
    <w:p w14:paraId="674390EF" w14:textId="77777777" w:rsidR="00A10330" w:rsidRPr="00DC3313" w:rsidRDefault="00A10330" w:rsidP="00DC3313">
      <w:pPr>
        <w:spacing w:line="312" w:lineRule="auto"/>
        <w:rPr>
          <w:rFonts w:cs="Tahoma"/>
          <w:color w:val="FF0000"/>
          <w:sz w:val="18"/>
          <w:szCs w:val="18"/>
        </w:rPr>
      </w:pPr>
    </w:p>
    <w:p w14:paraId="261BFEB6" w14:textId="77777777" w:rsidR="00A10330" w:rsidRPr="00DC3313" w:rsidRDefault="00A10330" w:rsidP="00DC3313">
      <w:pPr>
        <w:spacing w:line="312" w:lineRule="auto"/>
        <w:rPr>
          <w:rFonts w:cs="Tahoma"/>
          <w:color w:val="FF0000"/>
          <w:sz w:val="18"/>
          <w:szCs w:val="18"/>
        </w:rPr>
      </w:pPr>
    </w:p>
    <w:p w14:paraId="1B075673" w14:textId="77777777" w:rsidR="00A10330" w:rsidRPr="00DC3313" w:rsidRDefault="00A10330" w:rsidP="00DC3313">
      <w:pPr>
        <w:spacing w:line="312" w:lineRule="auto"/>
        <w:rPr>
          <w:rFonts w:cs="Tahoma"/>
          <w:color w:val="FF0000"/>
          <w:sz w:val="18"/>
          <w:szCs w:val="18"/>
        </w:rPr>
      </w:pPr>
    </w:p>
    <w:p w14:paraId="038C3473" w14:textId="77777777" w:rsidR="00A10330" w:rsidRPr="00DC3313" w:rsidRDefault="00A10330" w:rsidP="00DC3313">
      <w:pPr>
        <w:pStyle w:val="Noga"/>
        <w:spacing w:line="312" w:lineRule="auto"/>
        <w:rPr>
          <w:rFonts w:cs="Tahoma"/>
          <w:color w:val="FF0000"/>
          <w:sz w:val="18"/>
          <w:szCs w:val="18"/>
        </w:rPr>
      </w:pPr>
    </w:p>
    <w:p w14:paraId="34C4DBDF" w14:textId="77777777" w:rsidR="00A10330" w:rsidRPr="00DC3313" w:rsidRDefault="00A10330" w:rsidP="00DC3313">
      <w:pPr>
        <w:spacing w:line="312" w:lineRule="auto"/>
        <w:jc w:val="right"/>
        <w:rPr>
          <w:rFonts w:cs="Tahoma"/>
          <w:b/>
          <w:color w:val="FF0000"/>
          <w:sz w:val="18"/>
          <w:szCs w:val="18"/>
        </w:rPr>
      </w:pPr>
    </w:p>
    <w:p w14:paraId="7F33C769" w14:textId="77777777" w:rsidR="00A10330" w:rsidRPr="00DC3313" w:rsidRDefault="00A10330" w:rsidP="00DC3313">
      <w:pPr>
        <w:spacing w:line="312" w:lineRule="auto"/>
        <w:jc w:val="right"/>
        <w:rPr>
          <w:rFonts w:cs="Tahoma"/>
          <w:b/>
          <w:color w:val="FF0000"/>
          <w:sz w:val="18"/>
          <w:szCs w:val="18"/>
        </w:rPr>
      </w:pPr>
    </w:p>
    <w:p w14:paraId="0075F957" w14:textId="77777777" w:rsidR="0086759A" w:rsidRPr="00DC3313" w:rsidRDefault="0086759A" w:rsidP="00DC3313">
      <w:pPr>
        <w:spacing w:line="312" w:lineRule="auto"/>
        <w:ind w:left="908"/>
        <w:jc w:val="right"/>
        <w:rPr>
          <w:rFonts w:cs="Tahoma"/>
          <w:color w:val="FF0000"/>
          <w:sz w:val="18"/>
          <w:szCs w:val="18"/>
        </w:rPr>
      </w:pPr>
    </w:p>
    <w:p w14:paraId="48EB2B30" w14:textId="77777777" w:rsidR="0086759A" w:rsidRPr="00DC3313" w:rsidRDefault="0086759A" w:rsidP="00DC3313">
      <w:pPr>
        <w:spacing w:line="312" w:lineRule="auto"/>
        <w:ind w:left="908"/>
        <w:jc w:val="right"/>
        <w:rPr>
          <w:rFonts w:cs="Tahoma"/>
          <w:color w:val="FF0000"/>
          <w:sz w:val="18"/>
          <w:szCs w:val="18"/>
        </w:rPr>
      </w:pPr>
    </w:p>
    <w:p w14:paraId="00E4AD34" w14:textId="77777777" w:rsidR="0086759A" w:rsidRPr="00DC3313" w:rsidRDefault="0086759A" w:rsidP="00DC3313">
      <w:pPr>
        <w:spacing w:line="312" w:lineRule="auto"/>
        <w:ind w:left="908"/>
        <w:jc w:val="right"/>
        <w:rPr>
          <w:rFonts w:cs="Tahoma"/>
          <w:color w:val="FF0000"/>
          <w:sz w:val="18"/>
          <w:szCs w:val="18"/>
        </w:rPr>
      </w:pPr>
    </w:p>
    <w:p w14:paraId="5FD55DE2" w14:textId="77777777" w:rsidR="0086759A" w:rsidRPr="00DC3313" w:rsidRDefault="0086759A" w:rsidP="00DC3313">
      <w:pPr>
        <w:spacing w:line="312" w:lineRule="auto"/>
        <w:ind w:left="908"/>
        <w:jc w:val="right"/>
        <w:rPr>
          <w:rFonts w:cs="Tahoma"/>
          <w:color w:val="FF0000"/>
          <w:sz w:val="18"/>
          <w:szCs w:val="18"/>
        </w:rPr>
      </w:pPr>
    </w:p>
    <w:p w14:paraId="177F9793" w14:textId="4DBD9348" w:rsidR="0086759A" w:rsidRDefault="0086759A" w:rsidP="00DC3313">
      <w:pPr>
        <w:spacing w:line="312" w:lineRule="auto"/>
        <w:ind w:left="908"/>
        <w:rPr>
          <w:rFonts w:cs="Tahoma"/>
          <w:color w:val="FF0000"/>
          <w:sz w:val="18"/>
          <w:szCs w:val="18"/>
        </w:rPr>
      </w:pPr>
    </w:p>
    <w:p w14:paraId="7CC8048C" w14:textId="2063756F" w:rsidR="00E03175" w:rsidRDefault="00E03175" w:rsidP="00DC3313">
      <w:pPr>
        <w:spacing w:line="312" w:lineRule="auto"/>
        <w:ind w:left="908"/>
        <w:rPr>
          <w:rFonts w:cs="Tahoma"/>
          <w:color w:val="FF0000"/>
          <w:sz w:val="18"/>
          <w:szCs w:val="18"/>
        </w:rPr>
      </w:pPr>
    </w:p>
    <w:p w14:paraId="229CDF7E" w14:textId="7736B924" w:rsidR="00E03175" w:rsidRDefault="00E03175" w:rsidP="00DC3313">
      <w:pPr>
        <w:spacing w:line="312" w:lineRule="auto"/>
        <w:ind w:left="908"/>
        <w:rPr>
          <w:rFonts w:cs="Tahoma"/>
          <w:color w:val="FF0000"/>
          <w:sz w:val="18"/>
          <w:szCs w:val="18"/>
        </w:rPr>
      </w:pPr>
    </w:p>
    <w:p w14:paraId="09698827" w14:textId="3098ED33" w:rsidR="00E03175" w:rsidRDefault="00E03175" w:rsidP="00DC3313">
      <w:pPr>
        <w:spacing w:line="312" w:lineRule="auto"/>
        <w:ind w:left="908"/>
        <w:rPr>
          <w:rFonts w:cs="Tahoma"/>
          <w:color w:val="FF0000"/>
          <w:sz w:val="18"/>
          <w:szCs w:val="18"/>
        </w:rPr>
      </w:pPr>
    </w:p>
    <w:p w14:paraId="75D09DBB" w14:textId="77777777" w:rsidR="00E03175" w:rsidRPr="00DC3313" w:rsidRDefault="00E03175" w:rsidP="00DC3313">
      <w:pPr>
        <w:spacing w:line="312" w:lineRule="auto"/>
        <w:ind w:left="908"/>
        <w:rPr>
          <w:rFonts w:cs="Tahoma"/>
          <w:color w:val="FF0000"/>
          <w:sz w:val="18"/>
          <w:szCs w:val="18"/>
        </w:rPr>
      </w:pPr>
    </w:p>
    <w:p w14:paraId="14E693A2" w14:textId="67C1A74B" w:rsidR="003A13F7" w:rsidRPr="00DC3313" w:rsidRDefault="00A10330" w:rsidP="00DC3313">
      <w:pPr>
        <w:tabs>
          <w:tab w:val="left" w:pos="908"/>
        </w:tabs>
        <w:spacing w:line="312" w:lineRule="auto"/>
        <w:ind w:left="908"/>
        <w:jc w:val="right"/>
        <w:rPr>
          <w:rFonts w:cs="Tahoma"/>
          <w:color w:val="FF0000"/>
          <w:sz w:val="18"/>
          <w:szCs w:val="18"/>
        </w:rPr>
      </w:pPr>
      <w:r w:rsidRPr="00E03175">
        <w:rPr>
          <w:rFonts w:cs="Tahoma"/>
          <w:sz w:val="18"/>
          <w:szCs w:val="18"/>
        </w:rPr>
        <w:t xml:space="preserve">VELENJE; </w:t>
      </w:r>
      <w:r w:rsidR="00DF427E">
        <w:rPr>
          <w:rFonts w:cs="Tahoma"/>
          <w:sz w:val="18"/>
          <w:szCs w:val="18"/>
        </w:rPr>
        <w:t>December 2020</w:t>
      </w:r>
    </w:p>
    <w:p w14:paraId="6CBA6E4A" w14:textId="77777777" w:rsidR="003A13F7" w:rsidRPr="00DC3313" w:rsidRDefault="003A13F7" w:rsidP="00DC3313">
      <w:pPr>
        <w:spacing w:line="312" w:lineRule="auto"/>
        <w:rPr>
          <w:rFonts w:cs="Tahoma"/>
          <w:color w:val="FF0000"/>
          <w:sz w:val="18"/>
          <w:szCs w:val="18"/>
        </w:rPr>
      </w:pPr>
    </w:p>
    <w:p w14:paraId="4725EED0" w14:textId="77777777" w:rsidR="003A13F7" w:rsidRPr="00DC3313" w:rsidRDefault="003A13F7" w:rsidP="00DC3313">
      <w:pPr>
        <w:spacing w:line="312" w:lineRule="auto"/>
        <w:rPr>
          <w:rFonts w:cs="Tahoma"/>
          <w:color w:val="FF0000"/>
          <w:sz w:val="18"/>
          <w:szCs w:val="18"/>
        </w:rPr>
      </w:pPr>
    </w:p>
    <w:p w14:paraId="15478AFD" w14:textId="77777777" w:rsidR="003A13F7" w:rsidRPr="00DC3313" w:rsidRDefault="003A13F7" w:rsidP="00DC3313">
      <w:pPr>
        <w:spacing w:line="312" w:lineRule="auto"/>
        <w:rPr>
          <w:rFonts w:cs="Tahoma"/>
          <w:color w:val="FF0000"/>
          <w:sz w:val="18"/>
          <w:szCs w:val="18"/>
        </w:rPr>
      </w:pPr>
    </w:p>
    <w:p w14:paraId="74ABD530" w14:textId="77777777" w:rsidR="003A13F7" w:rsidRPr="00DC3313" w:rsidRDefault="003A13F7" w:rsidP="00DC3313">
      <w:pPr>
        <w:tabs>
          <w:tab w:val="left" w:pos="1890"/>
        </w:tabs>
        <w:spacing w:line="312" w:lineRule="auto"/>
        <w:rPr>
          <w:rFonts w:cs="Tahoma"/>
          <w:color w:val="FF0000"/>
          <w:sz w:val="18"/>
          <w:szCs w:val="18"/>
        </w:rPr>
      </w:pPr>
      <w:r w:rsidRPr="00DC3313">
        <w:rPr>
          <w:rFonts w:cs="Tahoma"/>
          <w:color w:val="FF0000"/>
          <w:sz w:val="18"/>
          <w:szCs w:val="18"/>
        </w:rPr>
        <w:tab/>
      </w:r>
    </w:p>
    <w:p w14:paraId="50E146DD" w14:textId="77777777" w:rsidR="00A85CD8" w:rsidRPr="00DC3313" w:rsidRDefault="00A85CD8" w:rsidP="00DC3313">
      <w:pPr>
        <w:spacing w:line="312" w:lineRule="auto"/>
        <w:rPr>
          <w:rFonts w:cs="Tahoma"/>
          <w:b/>
          <w:sz w:val="18"/>
          <w:szCs w:val="18"/>
        </w:rPr>
      </w:pPr>
      <w:r w:rsidRPr="00DC3313">
        <w:rPr>
          <w:rFonts w:cs="Tahoma"/>
          <w:b/>
          <w:sz w:val="18"/>
          <w:szCs w:val="18"/>
        </w:rPr>
        <w:lastRenderedPageBreak/>
        <w:t>VSEBINA DOKUMENTACIJE</w:t>
      </w:r>
      <w:r w:rsidR="007C7935" w:rsidRPr="00DC3313">
        <w:rPr>
          <w:rFonts w:cs="Tahoma"/>
          <w:b/>
          <w:sz w:val="18"/>
          <w:szCs w:val="18"/>
        </w:rPr>
        <w:t xml:space="preserve"> V ZVEZI Z ODDAJO JAVNEGA NAROČILA</w:t>
      </w:r>
    </w:p>
    <w:p w14:paraId="6D685B7B" w14:textId="77777777" w:rsidR="00A811B7" w:rsidRPr="00DC3313" w:rsidRDefault="00A811B7" w:rsidP="00DC3313">
      <w:pPr>
        <w:spacing w:line="312" w:lineRule="auto"/>
        <w:jc w:val="both"/>
        <w:rPr>
          <w:rFonts w:cs="Tahoma"/>
          <w:sz w:val="18"/>
          <w:szCs w:val="18"/>
        </w:rPr>
      </w:pPr>
      <w:r w:rsidRPr="00DC3313">
        <w:rPr>
          <w:rFonts w:cs="Tahoma"/>
          <w:sz w:val="18"/>
          <w:szCs w:val="18"/>
        </w:rPr>
        <w:t>Naročnik je v skladu s 67. členom Zakona o javnem naročanju (ZJN-3; Uradni list RS, št. 91/2015), pripravil naslednjo dokumentacijo:</w:t>
      </w:r>
    </w:p>
    <w:p w14:paraId="578A7DA9" w14:textId="77777777" w:rsidR="00A85CD8" w:rsidRPr="00DC3313" w:rsidRDefault="00A85CD8" w:rsidP="00DC3313">
      <w:pPr>
        <w:spacing w:line="312" w:lineRule="auto"/>
        <w:rPr>
          <w:rFonts w:cs="Tahoma"/>
          <w:color w:val="FF0000"/>
          <w:sz w:val="18"/>
          <w:szCs w:val="18"/>
        </w:rPr>
      </w:pPr>
    </w:p>
    <w:p w14:paraId="33742F13" w14:textId="699B3DF2" w:rsidR="00A37D96" w:rsidRPr="00A37D96" w:rsidRDefault="00907377">
      <w:pPr>
        <w:pStyle w:val="Kazalovsebine1"/>
        <w:rPr>
          <w:rFonts w:asciiTheme="minorHAnsi" w:eastAsiaTheme="minorEastAsia" w:hAnsiTheme="minorHAnsi" w:cstheme="minorBidi"/>
          <w:b w:val="0"/>
        </w:rPr>
      </w:pPr>
      <w:r w:rsidRPr="00075A08">
        <w:rPr>
          <w:color w:val="FF0000"/>
        </w:rPr>
        <w:fldChar w:fldCharType="begin"/>
      </w:r>
      <w:r w:rsidRPr="00075A08">
        <w:rPr>
          <w:color w:val="FF0000"/>
        </w:rPr>
        <w:instrText xml:space="preserve"> TOC \o "1-3" \h \z \u </w:instrText>
      </w:r>
      <w:r w:rsidRPr="00075A08">
        <w:rPr>
          <w:color w:val="FF0000"/>
        </w:rPr>
        <w:fldChar w:fldCharType="separate"/>
      </w:r>
      <w:hyperlink w:anchor="_Toc59121876" w:history="1">
        <w:r w:rsidR="00A37D96" w:rsidRPr="00A37D96">
          <w:rPr>
            <w:rStyle w:val="Hiperpovezava"/>
            <w:rFonts w:cs="Tahoma"/>
          </w:rPr>
          <w:t>1</w:t>
        </w:r>
        <w:r w:rsidR="00A37D96" w:rsidRPr="00A37D96">
          <w:rPr>
            <w:rFonts w:asciiTheme="minorHAnsi" w:eastAsiaTheme="minorEastAsia" w:hAnsiTheme="minorHAnsi" w:cstheme="minorBidi"/>
            <w:b w:val="0"/>
          </w:rPr>
          <w:tab/>
        </w:r>
        <w:r w:rsidR="00A37D96" w:rsidRPr="00A37D96">
          <w:rPr>
            <w:rStyle w:val="Hiperpovezava"/>
            <w:rFonts w:cs="Tahoma"/>
          </w:rPr>
          <w:t>POVABILO K ODDAJI PONUDBENE DOKUMENTACIJE</w:t>
        </w:r>
        <w:r w:rsidR="00A37D96" w:rsidRPr="00A37D96">
          <w:rPr>
            <w:webHidden/>
          </w:rPr>
          <w:tab/>
        </w:r>
        <w:r w:rsidR="00A37D96" w:rsidRPr="00A37D96">
          <w:rPr>
            <w:webHidden/>
          </w:rPr>
          <w:fldChar w:fldCharType="begin"/>
        </w:r>
        <w:r w:rsidR="00A37D96" w:rsidRPr="00A37D96">
          <w:rPr>
            <w:webHidden/>
          </w:rPr>
          <w:instrText xml:space="preserve"> PAGEREF _Toc59121876 \h </w:instrText>
        </w:r>
        <w:r w:rsidR="00A37D96" w:rsidRPr="00A37D96">
          <w:rPr>
            <w:webHidden/>
          </w:rPr>
        </w:r>
        <w:r w:rsidR="00A37D96" w:rsidRPr="00A37D96">
          <w:rPr>
            <w:webHidden/>
          </w:rPr>
          <w:fldChar w:fldCharType="separate"/>
        </w:r>
        <w:r w:rsidR="00A37D96" w:rsidRPr="00A37D96">
          <w:rPr>
            <w:webHidden/>
          </w:rPr>
          <w:t>4</w:t>
        </w:r>
        <w:r w:rsidR="00A37D96" w:rsidRPr="00A37D96">
          <w:rPr>
            <w:webHidden/>
          </w:rPr>
          <w:fldChar w:fldCharType="end"/>
        </w:r>
      </w:hyperlink>
    </w:p>
    <w:p w14:paraId="0B3EAF57" w14:textId="14CD06C9" w:rsidR="00A37D96" w:rsidRPr="00A37D96" w:rsidRDefault="00E0155A">
      <w:pPr>
        <w:pStyle w:val="Kazalovsebine1"/>
        <w:rPr>
          <w:rFonts w:asciiTheme="minorHAnsi" w:eastAsiaTheme="minorEastAsia" w:hAnsiTheme="minorHAnsi" w:cstheme="minorBidi"/>
          <w:b w:val="0"/>
        </w:rPr>
      </w:pPr>
      <w:hyperlink w:anchor="_Toc59121877" w:history="1">
        <w:r w:rsidR="00A37D96" w:rsidRPr="00A37D96">
          <w:rPr>
            <w:rStyle w:val="Hiperpovezava"/>
            <w:rFonts w:cs="Tahoma"/>
          </w:rPr>
          <w:t>2</w:t>
        </w:r>
        <w:r w:rsidR="00A37D96" w:rsidRPr="00A37D96">
          <w:rPr>
            <w:rFonts w:asciiTheme="minorHAnsi" w:eastAsiaTheme="minorEastAsia" w:hAnsiTheme="minorHAnsi" w:cstheme="minorBidi"/>
            <w:b w:val="0"/>
          </w:rPr>
          <w:tab/>
        </w:r>
        <w:r w:rsidR="00A37D96" w:rsidRPr="00A37D96">
          <w:rPr>
            <w:rStyle w:val="Hiperpovezava"/>
            <w:rFonts w:cs="Tahoma"/>
          </w:rPr>
          <w:t>SPLOŠNE DOLOČBE NAROČILA</w:t>
        </w:r>
        <w:r w:rsidR="00A37D96" w:rsidRPr="00A37D96">
          <w:rPr>
            <w:webHidden/>
          </w:rPr>
          <w:tab/>
        </w:r>
        <w:r w:rsidR="00A37D96" w:rsidRPr="00A37D96">
          <w:rPr>
            <w:webHidden/>
          </w:rPr>
          <w:fldChar w:fldCharType="begin"/>
        </w:r>
        <w:r w:rsidR="00A37D96" w:rsidRPr="00A37D96">
          <w:rPr>
            <w:webHidden/>
          </w:rPr>
          <w:instrText xml:space="preserve"> PAGEREF _Toc59121877 \h </w:instrText>
        </w:r>
        <w:r w:rsidR="00A37D96" w:rsidRPr="00A37D96">
          <w:rPr>
            <w:webHidden/>
          </w:rPr>
        </w:r>
        <w:r w:rsidR="00A37D96" w:rsidRPr="00A37D96">
          <w:rPr>
            <w:webHidden/>
          </w:rPr>
          <w:fldChar w:fldCharType="separate"/>
        </w:r>
        <w:r w:rsidR="00A37D96" w:rsidRPr="00A37D96">
          <w:rPr>
            <w:webHidden/>
          </w:rPr>
          <w:t>5</w:t>
        </w:r>
        <w:r w:rsidR="00A37D96" w:rsidRPr="00A37D96">
          <w:rPr>
            <w:webHidden/>
          </w:rPr>
          <w:fldChar w:fldCharType="end"/>
        </w:r>
      </w:hyperlink>
    </w:p>
    <w:p w14:paraId="7ED9625C" w14:textId="48125EF2" w:rsidR="00A37D96" w:rsidRPr="00A37D96" w:rsidRDefault="00E0155A">
      <w:pPr>
        <w:pStyle w:val="Kazalovsebine2"/>
        <w:rPr>
          <w:rFonts w:asciiTheme="minorHAnsi" w:eastAsiaTheme="minorEastAsia" w:hAnsiTheme="minorHAnsi" w:cstheme="minorBidi"/>
          <w:kern w:val="0"/>
          <w:sz w:val="18"/>
          <w:szCs w:val="18"/>
        </w:rPr>
      </w:pPr>
      <w:hyperlink w:anchor="_Toc59121878" w:history="1">
        <w:r w:rsidR="00A37D96" w:rsidRPr="00A37D96">
          <w:rPr>
            <w:rStyle w:val="Hiperpovezava"/>
            <w:rFonts w:cs="Tahoma"/>
            <w:sz w:val="18"/>
            <w:szCs w:val="18"/>
          </w:rPr>
          <w:t>2.1 Način izvajanja naročila</w:t>
        </w:r>
        <w:r w:rsidR="00A37D96" w:rsidRPr="00A37D96">
          <w:rPr>
            <w:webHidden/>
            <w:sz w:val="18"/>
            <w:szCs w:val="18"/>
          </w:rPr>
          <w:tab/>
        </w:r>
        <w:r w:rsidR="00A37D96" w:rsidRPr="00A37D96">
          <w:rPr>
            <w:webHidden/>
            <w:sz w:val="18"/>
            <w:szCs w:val="18"/>
          </w:rPr>
          <w:fldChar w:fldCharType="begin"/>
        </w:r>
        <w:r w:rsidR="00A37D96" w:rsidRPr="00A37D96">
          <w:rPr>
            <w:webHidden/>
            <w:sz w:val="18"/>
            <w:szCs w:val="18"/>
          </w:rPr>
          <w:instrText xml:space="preserve"> PAGEREF _Toc59121878 \h </w:instrText>
        </w:r>
        <w:r w:rsidR="00A37D96" w:rsidRPr="00A37D96">
          <w:rPr>
            <w:webHidden/>
            <w:sz w:val="18"/>
            <w:szCs w:val="18"/>
          </w:rPr>
        </w:r>
        <w:r w:rsidR="00A37D96" w:rsidRPr="00A37D96">
          <w:rPr>
            <w:webHidden/>
            <w:sz w:val="18"/>
            <w:szCs w:val="18"/>
          </w:rPr>
          <w:fldChar w:fldCharType="separate"/>
        </w:r>
        <w:r w:rsidR="00A37D96" w:rsidRPr="00A37D96">
          <w:rPr>
            <w:webHidden/>
            <w:sz w:val="18"/>
            <w:szCs w:val="18"/>
          </w:rPr>
          <w:t>5</w:t>
        </w:r>
        <w:r w:rsidR="00A37D96" w:rsidRPr="00A37D96">
          <w:rPr>
            <w:webHidden/>
            <w:sz w:val="18"/>
            <w:szCs w:val="18"/>
          </w:rPr>
          <w:fldChar w:fldCharType="end"/>
        </w:r>
      </w:hyperlink>
    </w:p>
    <w:p w14:paraId="749F67BE" w14:textId="50FFF1C1" w:rsidR="00A37D96" w:rsidRPr="00A37D96" w:rsidRDefault="00E0155A">
      <w:pPr>
        <w:pStyle w:val="Kazalovsebine3"/>
        <w:rPr>
          <w:rFonts w:asciiTheme="minorHAnsi" w:eastAsiaTheme="minorEastAsia" w:hAnsiTheme="minorHAnsi" w:cstheme="minorBidi"/>
          <w:sz w:val="18"/>
          <w:szCs w:val="18"/>
        </w:rPr>
      </w:pPr>
      <w:hyperlink w:anchor="_Toc59121879" w:history="1">
        <w:r w:rsidR="00A37D96" w:rsidRPr="00A37D96">
          <w:rPr>
            <w:rStyle w:val="Hiperpovezava"/>
            <w:rFonts w:cs="Tahoma"/>
            <w:sz w:val="18"/>
            <w:szCs w:val="18"/>
          </w:rPr>
          <w:t>2.1.1 Rok in način predložitve ponudbe</w:t>
        </w:r>
        <w:r w:rsidR="00A37D96" w:rsidRPr="00A37D96">
          <w:rPr>
            <w:webHidden/>
            <w:sz w:val="18"/>
            <w:szCs w:val="18"/>
          </w:rPr>
          <w:tab/>
        </w:r>
        <w:r w:rsidR="00A37D96" w:rsidRPr="00A37D96">
          <w:rPr>
            <w:webHidden/>
            <w:sz w:val="18"/>
            <w:szCs w:val="18"/>
          </w:rPr>
          <w:fldChar w:fldCharType="begin"/>
        </w:r>
        <w:r w:rsidR="00A37D96" w:rsidRPr="00A37D96">
          <w:rPr>
            <w:webHidden/>
            <w:sz w:val="18"/>
            <w:szCs w:val="18"/>
          </w:rPr>
          <w:instrText xml:space="preserve"> PAGEREF _Toc59121879 \h </w:instrText>
        </w:r>
        <w:r w:rsidR="00A37D96" w:rsidRPr="00A37D96">
          <w:rPr>
            <w:webHidden/>
            <w:sz w:val="18"/>
            <w:szCs w:val="18"/>
          </w:rPr>
        </w:r>
        <w:r w:rsidR="00A37D96" w:rsidRPr="00A37D96">
          <w:rPr>
            <w:webHidden/>
            <w:sz w:val="18"/>
            <w:szCs w:val="18"/>
          </w:rPr>
          <w:fldChar w:fldCharType="separate"/>
        </w:r>
        <w:r w:rsidR="00A37D96" w:rsidRPr="00A37D96">
          <w:rPr>
            <w:webHidden/>
            <w:sz w:val="18"/>
            <w:szCs w:val="18"/>
          </w:rPr>
          <w:t>5</w:t>
        </w:r>
        <w:r w:rsidR="00A37D96" w:rsidRPr="00A37D96">
          <w:rPr>
            <w:webHidden/>
            <w:sz w:val="18"/>
            <w:szCs w:val="18"/>
          </w:rPr>
          <w:fldChar w:fldCharType="end"/>
        </w:r>
      </w:hyperlink>
    </w:p>
    <w:p w14:paraId="225BDBD6" w14:textId="6F80951E" w:rsidR="00A37D96" w:rsidRPr="00A37D96" w:rsidRDefault="00E0155A">
      <w:pPr>
        <w:pStyle w:val="Kazalovsebine2"/>
        <w:rPr>
          <w:rFonts w:asciiTheme="minorHAnsi" w:eastAsiaTheme="minorEastAsia" w:hAnsiTheme="minorHAnsi" w:cstheme="minorBidi"/>
          <w:kern w:val="0"/>
          <w:sz w:val="18"/>
          <w:szCs w:val="18"/>
        </w:rPr>
      </w:pPr>
      <w:hyperlink w:anchor="_Toc59121880" w:history="1">
        <w:r w:rsidR="00A37D96" w:rsidRPr="00A37D96">
          <w:rPr>
            <w:rStyle w:val="Hiperpovezava"/>
            <w:rFonts w:cs="Tahoma"/>
            <w:i/>
            <w:sz w:val="18"/>
            <w:szCs w:val="18"/>
          </w:rPr>
          <w:t>2.1.2 Čas in kraj odpiranja ponudb</w:t>
        </w:r>
        <w:r w:rsidR="00A37D96" w:rsidRPr="00A37D96">
          <w:rPr>
            <w:webHidden/>
            <w:sz w:val="18"/>
            <w:szCs w:val="18"/>
          </w:rPr>
          <w:tab/>
        </w:r>
        <w:r w:rsidR="00A37D96" w:rsidRPr="00A37D96">
          <w:rPr>
            <w:webHidden/>
            <w:sz w:val="18"/>
            <w:szCs w:val="18"/>
          </w:rPr>
          <w:fldChar w:fldCharType="begin"/>
        </w:r>
        <w:r w:rsidR="00A37D96" w:rsidRPr="00A37D96">
          <w:rPr>
            <w:webHidden/>
            <w:sz w:val="18"/>
            <w:szCs w:val="18"/>
          </w:rPr>
          <w:instrText xml:space="preserve"> PAGEREF _Toc59121880 \h </w:instrText>
        </w:r>
        <w:r w:rsidR="00A37D96" w:rsidRPr="00A37D96">
          <w:rPr>
            <w:webHidden/>
            <w:sz w:val="18"/>
            <w:szCs w:val="18"/>
          </w:rPr>
        </w:r>
        <w:r w:rsidR="00A37D96" w:rsidRPr="00A37D96">
          <w:rPr>
            <w:webHidden/>
            <w:sz w:val="18"/>
            <w:szCs w:val="18"/>
          </w:rPr>
          <w:fldChar w:fldCharType="separate"/>
        </w:r>
        <w:r w:rsidR="00A37D96" w:rsidRPr="00A37D96">
          <w:rPr>
            <w:webHidden/>
            <w:sz w:val="18"/>
            <w:szCs w:val="18"/>
          </w:rPr>
          <w:t>6</w:t>
        </w:r>
        <w:r w:rsidR="00A37D96" w:rsidRPr="00A37D96">
          <w:rPr>
            <w:webHidden/>
            <w:sz w:val="18"/>
            <w:szCs w:val="18"/>
          </w:rPr>
          <w:fldChar w:fldCharType="end"/>
        </w:r>
      </w:hyperlink>
    </w:p>
    <w:p w14:paraId="390D654D" w14:textId="614D68BC" w:rsidR="00A37D96" w:rsidRPr="00A37D96" w:rsidRDefault="00E0155A">
      <w:pPr>
        <w:pStyle w:val="Kazalovsebine2"/>
        <w:rPr>
          <w:rFonts w:asciiTheme="minorHAnsi" w:eastAsiaTheme="minorEastAsia" w:hAnsiTheme="minorHAnsi" w:cstheme="minorBidi"/>
          <w:kern w:val="0"/>
          <w:sz w:val="18"/>
          <w:szCs w:val="18"/>
        </w:rPr>
      </w:pPr>
      <w:hyperlink w:anchor="_Toc59121881" w:history="1">
        <w:r w:rsidR="00A37D96" w:rsidRPr="00A37D96">
          <w:rPr>
            <w:rStyle w:val="Hiperpovezava"/>
            <w:rFonts w:cs="Tahoma"/>
            <w:sz w:val="18"/>
            <w:szCs w:val="18"/>
          </w:rPr>
          <w:t>2.2 Komunikacija z naročnikom</w:t>
        </w:r>
        <w:r w:rsidR="00A37D96" w:rsidRPr="00A37D96">
          <w:rPr>
            <w:webHidden/>
            <w:sz w:val="18"/>
            <w:szCs w:val="18"/>
          </w:rPr>
          <w:tab/>
        </w:r>
        <w:r w:rsidR="00A37D96" w:rsidRPr="00A37D96">
          <w:rPr>
            <w:webHidden/>
            <w:sz w:val="18"/>
            <w:szCs w:val="18"/>
          </w:rPr>
          <w:fldChar w:fldCharType="begin"/>
        </w:r>
        <w:r w:rsidR="00A37D96" w:rsidRPr="00A37D96">
          <w:rPr>
            <w:webHidden/>
            <w:sz w:val="18"/>
            <w:szCs w:val="18"/>
          </w:rPr>
          <w:instrText xml:space="preserve"> PAGEREF _Toc59121881 \h </w:instrText>
        </w:r>
        <w:r w:rsidR="00A37D96" w:rsidRPr="00A37D96">
          <w:rPr>
            <w:webHidden/>
            <w:sz w:val="18"/>
            <w:szCs w:val="18"/>
          </w:rPr>
        </w:r>
        <w:r w:rsidR="00A37D96" w:rsidRPr="00A37D96">
          <w:rPr>
            <w:webHidden/>
            <w:sz w:val="18"/>
            <w:szCs w:val="18"/>
          </w:rPr>
          <w:fldChar w:fldCharType="separate"/>
        </w:r>
        <w:r w:rsidR="00A37D96" w:rsidRPr="00A37D96">
          <w:rPr>
            <w:webHidden/>
            <w:sz w:val="18"/>
            <w:szCs w:val="18"/>
          </w:rPr>
          <w:t>6</w:t>
        </w:r>
        <w:r w:rsidR="00A37D96" w:rsidRPr="00A37D96">
          <w:rPr>
            <w:webHidden/>
            <w:sz w:val="18"/>
            <w:szCs w:val="18"/>
          </w:rPr>
          <w:fldChar w:fldCharType="end"/>
        </w:r>
      </w:hyperlink>
    </w:p>
    <w:p w14:paraId="51F41C87" w14:textId="0043DF89" w:rsidR="00A37D96" w:rsidRPr="00A37D96" w:rsidRDefault="00E0155A">
      <w:pPr>
        <w:pStyle w:val="Kazalovsebine2"/>
        <w:rPr>
          <w:rFonts w:asciiTheme="minorHAnsi" w:eastAsiaTheme="minorEastAsia" w:hAnsiTheme="minorHAnsi" w:cstheme="minorBidi"/>
          <w:kern w:val="0"/>
          <w:sz w:val="18"/>
          <w:szCs w:val="18"/>
        </w:rPr>
      </w:pPr>
      <w:hyperlink w:anchor="_Toc59121882" w:history="1">
        <w:r w:rsidR="00A37D96" w:rsidRPr="00A37D96">
          <w:rPr>
            <w:rStyle w:val="Hiperpovezava"/>
            <w:rFonts w:cs="Tahoma"/>
            <w:sz w:val="18"/>
            <w:szCs w:val="18"/>
          </w:rPr>
          <w:t>2.3 Jezik, oblika in stroški ponudbe</w:t>
        </w:r>
        <w:r w:rsidR="00A37D96" w:rsidRPr="00A37D96">
          <w:rPr>
            <w:webHidden/>
            <w:sz w:val="18"/>
            <w:szCs w:val="18"/>
          </w:rPr>
          <w:tab/>
        </w:r>
        <w:r w:rsidR="00A37D96" w:rsidRPr="00A37D96">
          <w:rPr>
            <w:webHidden/>
            <w:sz w:val="18"/>
            <w:szCs w:val="18"/>
          </w:rPr>
          <w:fldChar w:fldCharType="begin"/>
        </w:r>
        <w:r w:rsidR="00A37D96" w:rsidRPr="00A37D96">
          <w:rPr>
            <w:webHidden/>
            <w:sz w:val="18"/>
            <w:szCs w:val="18"/>
          </w:rPr>
          <w:instrText xml:space="preserve"> PAGEREF _Toc59121882 \h </w:instrText>
        </w:r>
        <w:r w:rsidR="00A37D96" w:rsidRPr="00A37D96">
          <w:rPr>
            <w:webHidden/>
            <w:sz w:val="18"/>
            <w:szCs w:val="18"/>
          </w:rPr>
        </w:r>
        <w:r w:rsidR="00A37D96" w:rsidRPr="00A37D96">
          <w:rPr>
            <w:webHidden/>
            <w:sz w:val="18"/>
            <w:szCs w:val="18"/>
          </w:rPr>
          <w:fldChar w:fldCharType="separate"/>
        </w:r>
        <w:r w:rsidR="00A37D96" w:rsidRPr="00A37D96">
          <w:rPr>
            <w:webHidden/>
            <w:sz w:val="18"/>
            <w:szCs w:val="18"/>
          </w:rPr>
          <w:t>6</w:t>
        </w:r>
        <w:r w:rsidR="00A37D96" w:rsidRPr="00A37D96">
          <w:rPr>
            <w:webHidden/>
            <w:sz w:val="18"/>
            <w:szCs w:val="18"/>
          </w:rPr>
          <w:fldChar w:fldCharType="end"/>
        </w:r>
      </w:hyperlink>
    </w:p>
    <w:p w14:paraId="1CF753EB" w14:textId="7261BA85" w:rsidR="00A37D96" w:rsidRPr="00A37D96" w:rsidRDefault="00E0155A">
      <w:pPr>
        <w:pStyle w:val="Kazalovsebine2"/>
        <w:rPr>
          <w:rFonts w:asciiTheme="minorHAnsi" w:eastAsiaTheme="minorEastAsia" w:hAnsiTheme="minorHAnsi" w:cstheme="minorBidi"/>
          <w:kern w:val="0"/>
          <w:sz w:val="18"/>
          <w:szCs w:val="18"/>
        </w:rPr>
      </w:pPr>
      <w:hyperlink w:anchor="_Toc59121883" w:history="1">
        <w:r w:rsidR="00A37D96" w:rsidRPr="00A37D96">
          <w:rPr>
            <w:rStyle w:val="Hiperpovezava"/>
            <w:rFonts w:cs="Tahoma"/>
            <w:sz w:val="18"/>
            <w:szCs w:val="18"/>
          </w:rPr>
          <w:t>2.4 Veljavnost ponudbe</w:t>
        </w:r>
        <w:r w:rsidR="00A37D96" w:rsidRPr="00A37D96">
          <w:rPr>
            <w:webHidden/>
            <w:sz w:val="18"/>
            <w:szCs w:val="18"/>
          </w:rPr>
          <w:tab/>
        </w:r>
        <w:r w:rsidR="00A37D96" w:rsidRPr="00A37D96">
          <w:rPr>
            <w:webHidden/>
            <w:sz w:val="18"/>
            <w:szCs w:val="18"/>
          </w:rPr>
          <w:fldChar w:fldCharType="begin"/>
        </w:r>
        <w:r w:rsidR="00A37D96" w:rsidRPr="00A37D96">
          <w:rPr>
            <w:webHidden/>
            <w:sz w:val="18"/>
            <w:szCs w:val="18"/>
          </w:rPr>
          <w:instrText xml:space="preserve"> PAGEREF _Toc59121883 \h </w:instrText>
        </w:r>
        <w:r w:rsidR="00A37D96" w:rsidRPr="00A37D96">
          <w:rPr>
            <w:webHidden/>
            <w:sz w:val="18"/>
            <w:szCs w:val="18"/>
          </w:rPr>
        </w:r>
        <w:r w:rsidR="00A37D96" w:rsidRPr="00A37D96">
          <w:rPr>
            <w:webHidden/>
            <w:sz w:val="18"/>
            <w:szCs w:val="18"/>
          </w:rPr>
          <w:fldChar w:fldCharType="separate"/>
        </w:r>
        <w:r w:rsidR="00A37D96" w:rsidRPr="00A37D96">
          <w:rPr>
            <w:webHidden/>
            <w:sz w:val="18"/>
            <w:szCs w:val="18"/>
          </w:rPr>
          <w:t>7</w:t>
        </w:r>
        <w:r w:rsidR="00A37D96" w:rsidRPr="00A37D96">
          <w:rPr>
            <w:webHidden/>
            <w:sz w:val="18"/>
            <w:szCs w:val="18"/>
          </w:rPr>
          <w:fldChar w:fldCharType="end"/>
        </w:r>
      </w:hyperlink>
    </w:p>
    <w:p w14:paraId="575B0EEC" w14:textId="418AA78C" w:rsidR="00A37D96" w:rsidRPr="00A37D96" w:rsidRDefault="00E0155A">
      <w:pPr>
        <w:pStyle w:val="Kazalovsebine2"/>
        <w:rPr>
          <w:rFonts w:asciiTheme="minorHAnsi" w:eastAsiaTheme="minorEastAsia" w:hAnsiTheme="minorHAnsi" w:cstheme="minorBidi"/>
          <w:kern w:val="0"/>
          <w:sz w:val="18"/>
          <w:szCs w:val="18"/>
        </w:rPr>
      </w:pPr>
      <w:hyperlink w:anchor="_Toc59121884" w:history="1">
        <w:r w:rsidR="00A37D96" w:rsidRPr="00A37D96">
          <w:rPr>
            <w:rStyle w:val="Hiperpovezava"/>
            <w:rFonts w:cs="Tahoma"/>
            <w:sz w:val="18"/>
            <w:szCs w:val="18"/>
          </w:rPr>
          <w:t>2.5 Skupna ponudba</w:t>
        </w:r>
        <w:r w:rsidR="00A37D96" w:rsidRPr="00A37D96">
          <w:rPr>
            <w:webHidden/>
            <w:sz w:val="18"/>
            <w:szCs w:val="18"/>
          </w:rPr>
          <w:tab/>
        </w:r>
        <w:r w:rsidR="00A37D96" w:rsidRPr="00A37D96">
          <w:rPr>
            <w:webHidden/>
            <w:sz w:val="18"/>
            <w:szCs w:val="18"/>
          </w:rPr>
          <w:fldChar w:fldCharType="begin"/>
        </w:r>
        <w:r w:rsidR="00A37D96" w:rsidRPr="00A37D96">
          <w:rPr>
            <w:webHidden/>
            <w:sz w:val="18"/>
            <w:szCs w:val="18"/>
          </w:rPr>
          <w:instrText xml:space="preserve"> PAGEREF _Toc59121884 \h </w:instrText>
        </w:r>
        <w:r w:rsidR="00A37D96" w:rsidRPr="00A37D96">
          <w:rPr>
            <w:webHidden/>
            <w:sz w:val="18"/>
            <w:szCs w:val="18"/>
          </w:rPr>
        </w:r>
        <w:r w:rsidR="00A37D96" w:rsidRPr="00A37D96">
          <w:rPr>
            <w:webHidden/>
            <w:sz w:val="18"/>
            <w:szCs w:val="18"/>
          </w:rPr>
          <w:fldChar w:fldCharType="separate"/>
        </w:r>
        <w:r w:rsidR="00A37D96" w:rsidRPr="00A37D96">
          <w:rPr>
            <w:webHidden/>
            <w:sz w:val="18"/>
            <w:szCs w:val="18"/>
          </w:rPr>
          <w:t>7</w:t>
        </w:r>
        <w:r w:rsidR="00A37D96" w:rsidRPr="00A37D96">
          <w:rPr>
            <w:webHidden/>
            <w:sz w:val="18"/>
            <w:szCs w:val="18"/>
          </w:rPr>
          <w:fldChar w:fldCharType="end"/>
        </w:r>
      </w:hyperlink>
    </w:p>
    <w:p w14:paraId="5B58688C" w14:textId="1E7B03CF" w:rsidR="00A37D96" w:rsidRPr="00A37D96" w:rsidRDefault="00E0155A">
      <w:pPr>
        <w:pStyle w:val="Kazalovsebine2"/>
        <w:rPr>
          <w:rFonts w:asciiTheme="minorHAnsi" w:eastAsiaTheme="minorEastAsia" w:hAnsiTheme="minorHAnsi" w:cstheme="minorBidi"/>
          <w:kern w:val="0"/>
          <w:sz w:val="18"/>
          <w:szCs w:val="18"/>
        </w:rPr>
      </w:pPr>
      <w:hyperlink w:anchor="_Toc59121885" w:history="1">
        <w:r w:rsidR="00A37D96" w:rsidRPr="00A37D96">
          <w:rPr>
            <w:rStyle w:val="Hiperpovezava"/>
            <w:rFonts w:cs="Tahoma"/>
            <w:sz w:val="18"/>
            <w:szCs w:val="18"/>
          </w:rPr>
          <w:t>2.6 Ponudba s podizvajalci</w:t>
        </w:r>
        <w:r w:rsidR="00A37D96" w:rsidRPr="00A37D96">
          <w:rPr>
            <w:webHidden/>
            <w:sz w:val="18"/>
            <w:szCs w:val="18"/>
          </w:rPr>
          <w:tab/>
        </w:r>
        <w:r w:rsidR="00A37D96" w:rsidRPr="00A37D96">
          <w:rPr>
            <w:webHidden/>
            <w:sz w:val="18"/>
            <w:szCs w:val="18"/>
          </w:rPr>
          <w:fldChar w:fldCharType="begin"/>
        </w:r>
        <w:r w:rsidR="00A37D96" w:rsidRPr="00A37D96">
          <w:rPr>
            <w:webHidden/>
            <w:sz w:val="18"/>
            <w:szCs w:val="18"/>
          </w:rPr>
          <w:instrText xml:space="preserve"> PAGEREF _Toc59121885 \h </w:instrText>
        </w:r>
        <w:r w:rsidR="00A37D96" w:rsidRPr="00A37D96">
          <w:rPr>
            <w:webHidden/>
            <w:sz w:val="18"/>
            <w:szCs w:val="18"/>
          </w:rPr>
        </w:r>
        <w:r w:rsidR="00A37D96" w:rsidRPr="00A37D96">
          <w:rPr>
            <w:webHidden/>
            <w:sz w:val="18"/>
            <w:szCs w:val="18"/>
          </w:rPr>
          <w:fldChar w:fldCharType="separate"/>
        </w:r>
        <w:r w:rsidR="00A37D96" w:rsidRPr="00A37D96">
          <w:rPr>
            <w:webHidden/>
            <w:sz w:val="18"/>
            <w:szCs w:val="18"/>
          </w:rPr>
          <w:t>7</w:t>
        </w:r>
        <w:r w:rsidR="00A37D96" w:rsidRPr="00A37D96">
          <w:rPr>
            <w:webHidden/>
            <w:sz w:val="18"/>
            <w:szCs w:val="18"/>
          </w:rPr>
          <w:fldChar w:fldCharType="end"/>
        </w:r>
      </w:hyperlink>
    </w:p>
    <w:p w14:paraId="69AFA384" w14:textId="2DD6EC91" w:rsidR="00A37D96" w:rsidRPr="00A37D96" w:rsidRDefault="00E0155A">
      <w:pPr>
        <w:pStyle w:val="Kazalovsebine2"/>
        <w:rPr>
          <w:rFonts w:asciiTheme="minorHAnsi" w:eastAsiaTheme="minorEastAsia" w:hAnsiTheme="minorHAnsi" w:cstheme="minorBidi"/>
          <w:kern w:val="0"/>
          <w:sz w:val="18"/>
          <w:szCs w:val="18"/>
        </w:rPr>
      </w:pPr>
      <w:hyperlink w:anchor="_Toc59121886" w:history="1">
        <w:r w:rsidR="00A37D96" w:rsidRPr="00A37D96">
          <w:rPr>
            <w:rStyle w:val="Hiperpovezava"/>
            <w:rFonts w:cs="Tahoma"/>
            <w:sz w:val="18"/>
            <w:szCs w:val="18"/>
          </w:rPr>
          <w:t>2.7 Tuji ponudniki</w:t>
        </w:r>
        <w:r w:rsidR="00A37D96" w:rsidRPr="00A37D96">
          <w:rPr>
            <w:webHidden/>
            <w:sz w:val="18"/>
            <w:szCs w:val="18"/>
          </w:rPr>
          <w:tab/>
        </w:r>
        <w:r w:rsidR="00A37D96" w:rsidRPr="00A37D96">
          <w:rPr>
            <w:webHidden/>
            <w:sz w:val="18"/>
            <w:szCs w:val="18"/>
          </w:rPr>
          <w:fldChar w:fldCharType="begin"/>
        </w:r>
        <w:r w:rsidR="00A37D96" w:rsidRPr="00A37D96">
          <w:rPr>
            <w:webHidden/>
            <w:sz w:val="18"/>
            <w:szCs w:val="18"/>
          </w:rPr>
          <w:instrText xml:space="preserve"> PAGEREF _Toc59121886 \h </w:instrText>
        </w:r>
        <w:r w:rsidR="00A37D96" w:rsidRPr="00A37D96">
          <w:rPr>
            <w:webHidden/>
            <w:sz w:val="18"/>
            <w:szCs w:val="18"/>
          </w:rPr>
        </w:r>
        <w:r w:rsidR="00A37D96" w:rsidRPr="00A37D96">
          <w:rPr>
            <w:webHidden/>
            <w:sz w:val="18"/>
            <w:szCs w:val="18"/>
          </w:rPr>
          <w:fldChar w:fldCharType="separate"/>
        </w:r>
        <w:r w:rsidR="00A37D96" w:rsidRPr="00A37D96">
          <w:rPr>
            <w:webHidden/>
            <w:sz w:val="18"/>
            <w:szCs w:val="18"/>
          </w:rPr>
          <w:t>8</w:t>
        </w:r>
        <w:r w:rsidR="00A37D96" w:rsidRPr="00A37D96">
          <w:rPr>
            <w:webHidden/>
            <w:sz w:val="18"/>
            <w:szCs w:val="18"/>
          </w:rPr>
          <w:fldChar w:fldCharType="end"/>
        </w:r>
      </w:hyperlink>
    </w:p>
    <w:p w14:paraId="1220E4EF" w14:textId="36AA39AB" w:rsidR="00A37D96" w:rsidRPr="00A37D96" w:rsidRDefault="00E0155A">
      <w:pPr>
        <w:pStyle w:val="Kazalovsebine3"/>
        <w:rPr>
          <w:rFonts w:asciiTheme="minorHAnsi" w:eastAsiaTheme="minorEastAsia" w:hAnsiTheme="minorHAnsi" w:cstheme="minorBidi"/>
          <w:sz w:val="18"/>
          <w:szCs w:val="18"/>
        </w:rPr>
      </w:pPr>
      <w:hyperlink w:anchor="_Toc59121887" w:history="1">
        <w:r w:rsidR="00A37D96" w:rsidRPr="00A37D96">
          <w:rPr>
            <w:rStyle w:val="Hiperpovezava"/>
            <w:rFonts w:cs="Tahoma"/>
            <w:sz w:val="18"/>
            <w:szCs w:val="18"/>
          </w:rPr>
          <w:t>2.7.1 Pooblaščenec za vročanje dokumentacije</w:t>
        </w:r>
        <w:r w:rsidR="00A37D96" w:rsidRPr="00A37D96">
          <w:rPr>
            <w:webHidden/>
            <w:sz w:val="18"/>
            <w:szCs w:val="18"/>
          </w:rPr>
          <w:tab/>
        </w:r>
        <w:r w:rsidR="00A37D96" w:rsidRPr="00A37D96">
          <w:rPr>
            <w:webHidden/>
            <w:sz w:val="18"/>
            <w:szCs w:val="18"/>
          </w:rPr>
          <w:fldChar w:fldCharType="begin"/>
        </w:r>
        <w:r w:rsidR="00A37D96" w:rsidRPr="00A37D96">
          <w:rPr>
            <w:webHidden/>
            <w:sz w:val="18"/>
            <w:szCs w:val="18"/>
          </w:rPr>
          <w:instrText xml:space="preserve"> PAGEREF _Toc59121887 \h </w:instrText>
        </w:r>
        <w:r w:rsidR="00A37D96" w:rsidRPr="00A37D96">
          <w:rPr>
            <w:webHidden/>
            <w:sz w:val="18"/>
            <w:szCs w:val="18"/>
          </w:rPr>
        </w:r>
        <w:r w:rsidR="00A37D96" w:rsidRPr="00A37D96">
          <w:rPr>
            <w:webHidden/>
            <w:sz w:val="18"/>
            <w:szCs w:val="18"/>
          </w:rPr>
          <w:fldChar w:fldCharType="separate"/>
        </w:r>
        <w:r w:rsidR="00A37D96" w:rsidRPr="00A37D96">
          <w:rPr>
            <w:webHidden/>
            <w:sz w:val="18"/>
            <w:szCs w:val="18"/>
          </w:rPr>
          <w:t>8</w:t>
        </w:r>
        <w:r w:rsidR="00A37D96" w:rsidRPr="00A37D96">
          <w:rPr>
            <w:webHidden/>
            <w:sz w:val="18"/>
            <w:szCs w:val="18"/>
          </w:rPr>
          <w:fldChar w:fldCharType="end"/>
        </w:r>
      </w:hyperlink>
    </w:p>
    <w:p w14:paraId="12FB6078" w14:textId="462F2E1D" w:rsidR="00A37D96" w:rsidRPr="00A37D96" w:rsidRDefault="00E0155A">
      <w:pPr>
        <w:pStyle w:val="Kazalovsebine2"/>
        <w:rPr>
          <w:rFonts w:asciiTheme="minorHAnsi" w:eastAsiaTheme="minorEastAsia" w:hAnsiTheme="minorHAnsi" w:cstheme="minorBidi"/>
          <w:kern w:val="0"/>
          <w:sz w:val="18"/>
          <w:szCs w:val="18"/>
        </w:rPr>
      </w:pPr>
      <w:hyperlink w:anchor="_Toc59121888" w:history="1">
        <w:r w:rsidR="00A37D96" w:rsidRPr="00A37D96">
          <w:rPr>
            <w:rStyle w:val="Hiperpovezava"/>
            <w:rFonts w:cs="Tahoma"/>
            <w:sz w:val="18"/>
            <w:szCs w:val="18"/>
          </w:rPr>
          <w:t>2.8 Protokol pogajanj</w:t>
        </w:r>
        <w:r w:rsidR="00A37D96" w:rsidRPr="00A37D96">
          <w:rPr>
            <w:webHidden/>
            <w:sz w:val="18"/>
            <w:szCs w:val="18"/>
          </w:rPr>
          <w:tab/>
        </w:r>
        <w:r w:rsidR="00A37D96" w:rsidRPr="00A37D96">
          <w:rPr>
            <w:webHidden/>
            <w:sz w:val="18"/>
            <w:szCs w:val="18"/>
          </w:rPr>
          <w:fldChar w:fldCharType="begin"/>
        </w:r>
        <w:r w:rsidR="00A37D96" w:rsidRPr="00A37D96">
          <w:rPr>
            <w:webHidden/>
            <w:sz w:val="18"/>
            <w:szCs w:val="18"/>
          </w:rPr>
          <w:instrText xml:space="preserve"> PAGEREF _Toc59121888 \h </w:instrText>
        </w:r>
        <w:r w:rsidR="00A37D96" w:rsidRPr="00A37D96">
          <w:rPr>
            <w:webHidden/>
            <w:sz w:val="18"/>
            <w:szCs w:val="18"/>
          </w:rPr>
        </w:r>
        <w:r w:rsidR="00A37D96" w:rsidRPr="00A37D96">
          <w:rPr>
            <w:webHidden/>
            <w:sz w:val="18"/>
            <w:szCs w:val="18"/>
          </w:rPr>
          <w:fldChar w:fldCharType="separate"/>
        </w:r>
        <w:r w:rsidR="00A37D96" w:rsidRPr="00A37D96">
          <w:rPr>
            <w:webHidden/>
            <w:sz w:val="18"/>
            <w:szCs w:val="18"/>
          </w:rPr>
          <w:t>8</w:t>
        </w:r>
        <w:r w:rsidR="00A37D96" w:rsidRPr="00A37D96">
          <w:rPr>
            <w:webHidden/>
            <w:sz w:val="18"/>
            <w:szCs w:val="18"/>
          </w:rPr>
          <w:fldChar w:fldCharType="end"/>
        </w:r>
      </w:hyperlink>
    </w:p>
    <w:p w14:paraId="50B0A58C" w14:textId="5B72020E" w:rsidR="00A37D96" w:rsidRPr="00A37D96" w:rsidRDefault="00E0155A">
      <w:pPr>
        <w:pStyle w:val="Kazalovsebine2"/>
        <w:rPr>
          <w:rFonts w:asciiTheme="minorHAnsi" w:eastAsiaTheme="minorEastAsia" w:hAnsiTheme="minorHAnsi" w:cstheme="minorBidi"/>
          <w:kern w:val="0"/>
          <w:sz w:val="18"/>
          <w:szCs w:val="18"/>
        </w:rPr>
      </w:pPr>
      <w:hyperlink w:anchor="_Toc59121889" w:history="1">
        <w:r w:rsidR="00A37D96" w:rsidRPr="00A37D96">
          <w:rPr>
            <w:rStyle w:val="Hiperpovezava"/>
            <w:rFonts w:cs="Tahoma"/>
            <w:sz w:val="18"/>
            <w:szCs w:val="18"/>
          </w:rPr>
          <w:t>2.9 Pooblastilo za sodelovanje pri pogajanjih</w:t>
        </w:r>
        <w:r w:rsidR="00A37D96" w:rsidRPr="00A37D96">
          <w:rPr>
            <w:webHidden/>
            <w:sz w:val="18"/>
            <w:szCs w:val="18"/>
          </w:rPr>
          <w:tab/>
        </w:r>
        <w:r w:rsidR="00A37D96" w:rsidRPr="00A37D96">
          <w:rPr>
            <w:webHidden/>
            <w:sz w:val="18"/>
            <w:szCs w:val="18"/>
          </w:rPr>
          <w:fldChar w:fldCharType="begin"/>
        </w:r>
        <w:r w:rsidR="00A37D96" w:rsidRPr="00A37D96">
          <w:rPr>
            <w:webHidden/>
            <w:sz w:val="18"/>
            <w:szCs w:val="18"/>
          </w:rPr>
          <w:instrText xml:space="preserve"> PAGEREF _Toc59121889 \h </w:instrText>
        </w:r>
        <w:r w:rsidR="00A37D96" w:rsidRPr="00A37D96">
          <w:rPr>
            <w:webHidden/>
            <w:sz w:val="18"/>
            <w:szCs w:val="18"/>
          </w:rPr>
        </w:r>
        <w:r w:rsidR="00A37D96" w:rsidRPr="00A37D96">
          <w:rPr>
            <w:webHidden/>
            <w:sz w:val="18"/>
            <w:szCs w:val="18"/>
          </w:rPr>
          <w:fldChar w:fldCharType="separate"/>
        </w:r>
        <w:r w:rsidR="00A37D96" w:rsidRPr="00A37D96">
          <w:rPr>
            <w:webHidden/>
            <w:sz w:val="18"/>
            <w:szCs w:val="18"/>
          </w:rPr>
          <w:t>8</w:t>
        </w:r>
        <w:r w:rsidR="00A37D96" w:rsidRPr="00A37D96">
          <w:rPr>
            <w:webHidden/>
            <w:sz w:val="18"/>
            <w:szCs w:val="18"/>
          </w:rPr>
          <w:fldChar w:fldCharType="end"/>
        </w:r>
      </w:hyperlink>
    </w:p>
    <w:p w14:paraId="23CBD06A" w14:textId="38D1598D" w:rsidR="00A37D96" w:rsidRPr="00A37D96" w:rsidRDefault="00E0155A">
      <w:pPr>
        <w:pStyle w:val="Kazalovsebine2"/>
        <w:rPr>
          <w:rFonts w:asciiTheme="minorHAnsi" w:eastAsiaTheme="minorEastAsia" w:hAnsiTheme="minorHAnsi" w:cstheme="minorBidi"/>
          <w:kern w:val="0"/>
          <w:sz w:val="18"/>
          <w:szCs w:val="18"/>
        </w:rPr>
      </w:pPr>
      <w:hyperlink w:anchor="_Toc59121890" w:history="1">
        <w:r w:rsidR="00A37D96" w:rsidRPr="00A37D96">
          <w:rPr>
            <w:rStyle w:val="Hiperpovezava"/>
            <w:rFonts w:cs="Tahoma"/>
            <w:sz w:val="18"/>
            <w:szCs w:val="18"/>
          </w:rPr>
          <w:t>2.10 Stroški ponudbe</w:t>
        </w:r>
        <w:r w:rsidR="00A37D96" w:rsidRPr="00A37D96">
          <w:rPr>
            <w:webHidden/>
            <w:sz w:val="18"/>
            <w:szCs w:val="18"/>
          </w:rPr>
          <w:tab/>
        </w:r>
        <w:r w:rsidR="00A37D96" w:rsidRPr="00A37D96">
          <w:rPr>
            <w:webHidden/>
            <w:sz w:val="18"/>
            <w:szCs w:val="18"/>
          </w:rPr>
          <w:fldChar w:fldCharType="begin"/>
        </w:r>
        <w:r w:rsidR="00A37D96" w:rsidRPr="00A37D96">
          <w:rPr>
            <w:webHidden/>
            <w:sz w:val="18"/>
            <w:szCs w:val="18"/>
          </w:rPr>
          <w:instrText xml:space="preserve"> PAGEREF _Toc59121890 \h </w:instrText>
        </w:r>
        <w:r w:rsidR="00A37D96" w:rsidRPr="00A37D96">
          <w:rPr>
            <w:webHidden/>
            <w:sz w:val="18"/>
            <w:szCs w:val="18"/>
          </w:rPr>
        </w:r>
        <w:r w:rsidR="00A37D96" w:rsidRPr="00A37D96">
          <w:rPr>
            <w:webHidden/>
            <w:sz w:val="18"/>
            <w:szCs w:val="18"/>
          </w:rPr>
          <w:fldChar w:fldCharType="separate"/>
        </w:r>
        <w:r w:rsidR="00A37D96" w:rsidRPr="00A37D96">
          <w:rPr>
            <w:webHidden/>
            <w:sz w:val="18"/>
            <w:szCs w:val="18"/>
          </w:rPr>
          <w:t>8</w:t>
        </w:r>
        <w:r w:rsidR="00A37D96" w:rsidRPr="00A37D96">
          <w:rPr>
            <w:webHidden/>
            <w:sz w:val="18"/>
            <w:szCs w:val="18"/>
          </w:rPr>
          <w:fldChar w:fldCharType="end"/>
        </w:r>
      </w:hyperlink>
    </w:p>
    <w:p w14:paraId="5D074334" w14:textId="7D3A60CE" w:rsidR="00A37D96" w:rsidRPr="00A37D96" w:rsidRDefault="00E0155A">
      <w:pPr>
        <w:pStyle w:val="Kazalovsebine2"/>
        <w:rPr>
          <w:rFonts w:asciiTheme="minorHAnsi" w:eastAsiaTheme="minorEastAsia" w:hAnsiTheme="minorHAnsi" w:cstheme="minorBidi"/>
          <w:kern w:val="0"/>
          <w:sz w:val="18"/>
          <w:szCs w:val="18"/>
        </w:rPr>
      </w:pPr>
      <w:hyperlink w:anchor="_Toc59121891" w:history="1">
        <w:r w:rsidR="00A37D96" w:rsidRPr="00A37D96">
          <w:rPr>
            <w:rStyle w:val="Hiperpovezava"/>
            <w:rFonts w:cs="Tahoma"/>
            <w:sz w:val="18"/>
            <w:szCs w:val="18"/>
          </w:rPr>
          <w:t>2.11 Cena</w:t>
        </w:r>
        <w:r w:rsidR="00A37D96" w:rsidRPr="00A37D96">
          <w:rPr>
            <w:webHidden/>
            <w:sz w:val="18"/>
            <w:szCs w:val="18"/>
          </w:rPr>
          <w:tab/>
        </w:r>
        <w:r w:rsidR="00A37D96" w:rsidRPr="00A37D96">
          <w:rPr>
            <w:webHidden/>
            <w:sz w:val="18"/>
            <w:szCs w:val="18"/>
          </w:rPr>
          <w:fldChar w:fldCharType="begin"/>
        </w:r>
        <w:r w:rsidR="00A37D96" w:rsidRPr="00A37D96">
          <w:rPr>
            <w:webHidden/>
            <w:sz w:val="18"/>
            <w:szCs w:val="18"/>
          </w:rPr>
          <w:instrText xml:space="preserve"> PAGEREF _Toc59121891 \h </w:instrText>
        </w:r>
        <w:r w:rsidR="00A37D96" w:rsidRPr="00A37D96">
          <w:rPr>
            <w:webHidden/>
            <w:sz w:val="18"/>
            <w:szCs w:val="18"/>
          </w:rPr>
        </w:r>
        <w:r w:rsidR="00A37D96" w:rsidRPr="00A37D96">
          <w:rPr>
            <w:webHidden/>
            <w:sz w:val="18"/>
            <w:szCs w:val="18"/>
          </w:rPr>
          <w:fldChar w:fldCharType="separate"/>
        </w:r>
        <w:r w:rsidR="00A37D96" w:rsidRPr="00A37D96">
          <w:rPr>
            <w:webHidden/>
            <w:sz w:val="18"/>
            <w:szCs w:val="18"/>
          </w:rPr>
          <w:t>8</w:t>
        </w:r>
        <w:r w:rsidR="00A37D96" w:rsidRPr="00A37D96">
          <w:rPr>
            <w:webHidden/>
            <w:sz w:val="18"/>
            <w:szCs w:val="18"/>
          </w:rPr>
          <w:fldChar w:fldCharType="end"/>
        </w:r>
      </w:hyperlink>
    </w:p>
    <w:p w14:paraId="7AAA13C7" w14:textId="058A2918" w:rsidR="00A37D96" w:rsidRPr="00A37D96" w:rsidRDefault="00E0155A">
      <w:pPr>
        <w:pStyle w:val="Kazalovsebine2"/>
        <w:rPr>
          <w:rFonts w:asciiTheme="minorHAnsi" w:eastAsiaTheme="minorEastAsia" w:hAnsiTheme="minorHAnsi" w:cstheme="minorBidi"/>
          <w:kern w:val="0"/>
          <w:sz w:val="18"/>
          <w:szCs w:val="18"/>
        </w:rPr>
      </w:pPr>
      <w:hyperlink w:anchor="_Toc59121892" w:history="1">
        <w:r w:rsidR="00A37D96" w:rsidRPr="00A37D96">
          <w:rPr>
            <w:rStyle w:val="Hiperpovezava"/>
            <w:rFonts w:cs="Tahoma"/>
            <w:sz w:val="18"/>
            <w:szCs w:val="18"/>
          </w:rPr>
          <w:t>2.12 Plačilni pogoji</w:t>
        </w:r>
        <w:r w:rsidR="00A37D96" w:rsidRPr="00A37D96">
          <w:rPr>
            <w:webHidden/>
            <w:sz w:val="18"/>
            <w:szCs w:val="18"/>
          </w:rPr>
          <w:tab/>
        </w:r>
        <w:r w:rsidR="00A37D96" w:rsidRPr="00A37D96">
          <w:rPr>
            <w:webHidden/>
            <w:sz w:val="18"/>
            <w:szCs w:val="18"/>
          </w:rPr>
          <w:fldChar w:fldCharType="begin"/>
        </w:r>
        <w:r w:rsidR="00A37D96" w:rsidRPr="00A37D96">
          <w:rPr>
            <w:webHidden/>
            <w:sz w:val="18"/>
            <w:szCs w:val="18"/>
          </w:rPr>
          <w:instrText xml:space="preserve"> PAGEREF _Toc59121892 \h </w:instrText>
        </w:r>
        <w:r w:rsidR="00A37D96" w:rsidRPr="00A37D96">
          <w:rPr>
            <w:webHidden/>
            <w:sz w:val="18"/>
            <w:szCs w:val="18"/>
          </w:rPr>
        </w:r>
        <w:r w:rsidR="00A37D96" w:rsidRPr="00A37D96">
          <w:rPr>
            <w:webHidden/>
            <w:sz w:val="18"/>
            <w:szCs w:val="18"/>
          </w:rPr>
          <w:fldChar w:fldCharType="separate"/>
        </w:r>
        <w:r w:rsidR="00A37D96" w:rsidRPr="00A37D96">
          <w:rPr>
            <w:webHidden/>
            <w:sz w:val="18"/>
            <w:szCs w:val="18"/>
          </w:rPr>
          <w:t>9</w:t>
        </w:r>
        <w:r w:rsidR="00A37D96" w:rsidRPr="00A37D96">
          <w:rPr>
            <w:webHidden/>
            <w:sz w:val="18"/>
            <w:szCs w:val="18"/>
          </w:rPr>
          <w:fldChar w:fldCharType="end"/>
        </w:r>
      </w:hyperlink>
    </w:p>
    <w:p w14:paraId="69C5BD17" w14:textId="6D5BFC77" w:rsidR="00A37D96" w:rsidRPr="00A37D96" w:rsidRDefault="00E0155A">
      <w:pPr>
        <w:pStyle w:val="Kazalovsebine2"/>
        <w:rPr>
          <w:rFonts w:asciiTheme="minorHAnsi" w:eastAsiaTheme="minorEastAsia" w:hAnsiTheme="minorHAnsi" w:cstheme="minorBidi"/>
          <w:kern w:val="0"/>
          <w:sz w:val="18"/>
          <w:szCs w:val="18"/>
        </w:rPr>
      </w:pPr>
      <w:hyperlink w:anchor="_Toc59121893" w:history="1">
        <w:r w:rsidR="00A37D96" w:rsidRPr="00A37D96">
          <w:rPr>
            <w:rStyle w:val="Hiperpovezava"/>
            <w:rFonts w:cs="Tahoma"/>
            <w:sz w:val="18"/>
            <w:szCs w:val="18"/>
          </w:rPr>
          <w:t>2.13 Rok in način izvedbe dobave</w:t>
        </w:r>
        <w:r w:rsidR="00A37D96" w:rsidRPr="00A37D96">
          <w:rPr>
            <w:webHidden/>
            <w:sz w:val="18"/>
            <w:szCs w:val="18"/>
          </w:rPr>
          <w:tab/>
        </w:r>
        <w:r w:rsidR="00A37D96" w:rsidRPr="00A37D96">
          <w:rPr>
            <w:webHidden/>
            <w:sz w:val="18"/>
            <w:szCs w:val="18"/>
          </w:rPr>
          <w:fldChar w:fldCharType="begin"/>
        </w:r>
        <w:r w:rsidR="00A37D96" w:rsidRPr="00A37D96">
          <w:rPr>
            <w:webHidden/>
            <w:sz w:val="18"/>
            <w:szCs w:val="18"/>
          </w:rPr>
          <w:instrText xml:space="preserve"> PAGEREF _Toc59121893 \h </w:instrText>
        </w:r>
        <w:r w:rsidR="00A37D96" w:rsidRPr="00A37D96">
          <w:rPr>
            <w:webHidden/>
            <w:sz w:val="18"/>
            <w:szCs w:val="18"/>
          </w:rPr>
        </w:r>
        <w:r w:rsidR="00A37D96" w:rsidRPr="00A37D96">
          <w:rPr>
            <w:webHidden/>
            <w:sz w:val="18"/>
            <w:szCs w:val="18"/>
          </w:rPr>
          <w:fldChar w:fldCharType="separate"/>
        </w:r>
        <w:r w:rsidR="00A37D96" w:rsidRPr="00A37D96">
          <w:rPr>
            <w:webHidden/>
            <w:sz w:val="18"/>
            <w:szCs w:val="18"/>
          </w:rPr>
          <w:t>9</w:t>
        </w:r>
        <w:r w:rsidR="00A37D96" w:rsidRPr="00A37D96">
          <w:rPr>
            <w:webHidden/>
            <w:sz w:val="18"/>
            <w:szCs w:val="18"/>
          </w:rPr>
          <w:fldChar w:fldCharType="end"/>
        </w:r>
      </w:hyperlink>
    </w:p>
    <w:p w14:paraId="61F408AD" w14:textId="3A699046" w:rsidR="00A37D96" w:rsidRPr="00A37D96" w:rsidRDefault="00E0155A">
      <w:pPr>
        <w:pStyle w:val="Kazalovsebine2"/>
        <w:rPr>
          <w:rFonts w:asciiTheme="minorHAnsi" w:eastAsiaTheme="minorEastAsia" w:hAnsiTheme="minorHAnsi" w:cstheme="minorBidi"/>
          <w:kern w:val="0"/>
          <w:sz w:val="18"/>
          <w:szCs w:val="18"/>
        </w:rPr>
      </w:pPr>
      <w:hyperlink w:anchor="_Toc59121894" w:history="1">
        <w:r w:rsidR="00A37D96" w:rsidRPr="00A37D96">
          <w:rPr>
            <w:rStyle w:val="Hiperpovezava"/>
            <w:rFonts w:cs="Tahoma"/>
            <w:sz w:val="18"/>
            <w:szCs w:val="18"/>
          </w:rPr>
          <w:t>2.14 Merila za ocenjevanje ponudb</w:t>
        </w:r>
        <w:r w:rsidR="00A37D96" w:rsidRPr="00A37D96">
          <w:rPr>
            <w:webHidden/>
            <w:sz w:val="18"/>
            <w:szCs w:val="18"/>
          </w:rPr>
          <w:tab/>
        </w:r>
        <w:r w:rsidR="00A37D96" w:rsidRPr="00A37D96">
          <w:rPr>
            <w:webHidden/>
            <w:sz w:val="18"/>
            <w:szCs w:val="18"/>
          </w:rPr>
          <w:fldChar w:fldCharType="begin"/>
        </w:r>
        <w:r w:rsidR="00A37D96" w:rsidRPr="00A37D96">
          <w:rPr>
            <w:webHidden/>
            <w:sz w:val="18"/>
            <w:szCs w:val="18"/>
          </w:rPr>
          <w:instrText xml:space="preserve"> PAGEREF _Toc59121894 \h </w:instrText>
        </w:r>
        <w:r w:rsidR="00A37D96" w:rsidRPr="00A37D96">
          <w:rPr>
            <w:webHidden/>
            <w:sz w:val="18"/>
            <w:szCs w:val="18"/>
          </w:rPr>
        </w:r>
        <w:r w:rsidR="00A37D96" w:rsidRPr="00A37D96">
          <w:rPr>
            <w:webHidden/>
            <w:sz w:val="18"/>
            <w:szCs w:val="18"/>
          </w:rPr>
          <w:fldChar w:fldCharType="separate"/>
        </w:r>
        <w:r w:rsidR="00A37D96" w:rsidRPr="00A37D96">
          <w:rPr>
            <w:webHidden/>
            <w:sz w:val="18"/>
            <w:szCs w:val="18"/>
          </w:rPr>
          <w:t>9</w:t>
        </w:r>
        <w:r w:rsidR="00A37D96" w:rsidRPr="00A37D96">
          <w:rPr>
            <w:webHidden/>
            <w:sz w:val="18"/>
            <w:szCs w:val="18"/>
          </w:rPr>
          <w:fldChar w:fldCharType="end"/>
        </w:r>
      </w:hyperlink>
    </w:p>
    <w:p w14:paraId="69FDAF35" w14:textId="5ADA1F5C" w:rsidR="00A37D96" w:rsidRPr="00A37D96" w:rsidRDefault="00E0155A">
      <w:pPr>
        <w:pStyle w:val="Kazalovsebine2"/>
        <w:rPr>
          <w:rFonts w:asciiTheme="minorHAnsi" w:eastAsiaTheme="minorEastAsia" w:hAnsiTheme="minorHAnsi" w:cstheme="minorBidi"/>
          <w:kern w:val="0"/>
          <w:sz w:val="18"/>
          <w:szCs w:val="18"/>
        </w:rPr>
      </w:pPr>
      <w:hyperlink w:anchor="_Toc59121895" w:history="1">
        <w:r w:rsidR="00A37D96" w:rsidRPr="00A37D96">
          <w:rPr>
            <w:rStyle w:val="Hiperpovezava"/>
            <w:rFonts w:cs="Tahoma"/>
            <w:sz w:val="18"/>
            <w:szCs w:val="18"/>
          </w:rPr>
          <w:t>2.15 Finančna zavarovanja</w:t>
        </w:r>
        <w:r w:rsidR="00A37D96" w:rsidRPr="00A37D96">
          <w:rPr>
            <w:webHidden/>
            <w:sz w:val="18"/>
            <w:szCs w:val="18"/>
          </w:rPr>
          <w:tab/>
        </w:r>
        <w:r w:rsidR="00A37D96" w:rsidRPr="00A37D96">
          <w:rPr>
            <w:webHidden/>
            <w:sz w:val="18"/>
            <w:szCs w:val="18"/>
          </w:rPr>
          <w:fldChar w:fldCharType="begin"/>
        </w:r>
        <w:r w:rsidR="00A37D96" w:rsidRPr="00A37D96">
          <w:rPr>
            <w:webHidden/>
            <w:sz w:val="18"/>
            <w:szCs w:val="18"/>
          </w:rPr>
          <w:instrText xml:space="preserve"> PAGEREF _Toc59121895 \h </w:instrText>
        </w:r>
        <w:r w:rsidR="00A37D96" w:rsidRPr="00A37D96">
          <w:rPr>
            <w:webHidden/>
            <w:sz w:val="18"/>
            <w:szCs w:val="18"/>
          </w:rPr>
        </w:r>
        <w:r w:rsidR="00A37D96" w:rsidRPr="00A37D96">
          <w:rPr>
            <w:webHidden/>
            <w:sz w:val="18"/>
            <w:szCs w:val="18"/>
          </w:rPr>
          <w:fldChar w:fldCharType="separate"/>
        </w:r>
        <w:r w:rsidR="00A37D96" w:rsidRPr="00A37D96">
          <w:rPr>
            <w:webHidden/>
            <w:sz w:val="18"/>
            <w:szCs w:val="18"/>
          </w:rPr>
          <w:t>9</w:t>
        </w:r>
        <w:r w:rsidR="00A37D96" w:rsidRPr="00A37D96">
          <w:rPr>
            <w:webHidden/>
            <w:sz w:val="18"/>
            <w:szCs w:val="18"/>
          </w:rPr>
          <w:fldChar w:fldCharType="end"/>
        </w:r>
      </w:hyperlink>
    </w:p>
    <w:p w14:paraId="443786B4" w14:textId="0EFBD2EC" w:rsidR="00A37D96" w:rsidRPr="00A37D96" w:rsidRDefault="00E0155A">
      <w:pPr>
        <w:pStyle w:val="Kazalovsebine2"/>
        <w:rPr>
          <w:rFonts w:asciiTheme="minorHAnsi" w:eastAsiaTheme="minorEastAsia" w:hAnsiTheme="minorHAnsi" w:cstheme="minorBidi"/>
          <w:kern w:val="0"/>
          <w:sz w:val="18"/>
          <w:szCs w:val="18"/>
        </w:rPr>
      </w:pPr>
      <w:hyperlink w:anchor="_Toc59121896" w:history="1">
        <w:r w:rsidR="00A37D96" w:rsidRPr="00A37D96">
          <w:rPr>
            <w:rStyle w:val="Hiperpovezava"/>
            <w:rFonts w:cs="Tahoma"/>
            <w:sz w:val="18"/>
            <w:szCs w:val="18"/>
          </w:rPr>
          <w:t>2.16 Osnutek pogodbe o izvedbi javnega naročila</w:t>
        </w:r>
        <w:r w:rsidR="00A37D96" w:rsidRPr="00A37D96">
          <w:rPr>
            <w:webHidden/>
            <w:sz w:val="18"/>
            <w:szCs w:val="18"/>
          </w:rPr>
          <w:tab/>
        </w:r>
        <w:r w:rsidR="00A37D96" w:rsidRPr="00A37D96">
          <w:rPr>
            <w:webHidden/>
            <w:sz w:val="18"/>
            <w:szCs w:val="18"/>
          </w:rPr>
          <w:fldChar w:fldCharType="begin"/>
        </w:r>
        <w:r w:rsidR="00A37D96" w:rsidRPr="00A37D96">
          <w:rPr>
            <w:webHidden/>
            <w:sz w:val="18"/>
            <w:szCs w:val="18"/>
          </w:rPr>
          <w:instrText xml:space="preserve"> PAGEREF _Toc59121896 \h </w:instrText>
        </w:r>
        <w:r w:rsidR="00A37D96" w:rsidRPr="00A37D96">
          <w:rPr>
            <w:webHidden/>
            <w:sz w:val="18"/>
            <w:szCs w:val="18"/>
          </w:rPr>
        </w:r>
        <w:r w:rsidR="00A37D96" w:rsidRPr="00A37D96">
          <w:rPr>
            <w:webHidden/>
            <w:sz w:val="18"/>
            <w:szCs w:val="18"/>
          </w:rPr>
          <w:fldChar w:fldCharType="separate"/>
        </w:r>
        <w:r w:rsidR="00A37D96" w:rsidRPr="00A37D96">
          <w:rPr>
            <w:webHidden/>
            <w:sz w:val="18"/>
            <w:szCs w:val="18"/>
          </w:rPr>
          <w:t>10</w:t>
        </w:r>
        <w:r w:rsidR="00A37D96" w:rsidRPr="00A37D96">
          <w:rPr>
            <w:webHidden/>
            <w:sz w:val="18"/>
            <w:szCs w:val="18"/>
          </w:rPr>
          <w:fldChar w:fldCharType="end"/>
        </w:r>
      </w:hyperlink>
    </w:p>
    <w:p w14:paraId="21378A4C" w14:textId="6891B599" w:rsidR="00A37D96" w:rsidRPr="00A37D96" w:rsidRDefault="00E0155A">
      <w:pPr>
        <w:pStyle w:val="Kazalovsebine2"/>
        <w:rPr>
          <w:rFonts w:asciiTheme="minorHAnsi" w:eastAsiaTheme="minorEastAsia" w:hAnsiTheme="minorHAnsi" w:cstheme="minorBidi"/>
          <w:kern w:val="0"/>
          <w:sz w:val="18"/>
          <w:szCs w:val="18"/>
        </w:rPr>
      </w:pPr>
      <w:hyperlink w:anchor="_Toc59121897" w:history="1">
        <w:r w:rsidR="00A37D96" w:rsidRPr="00A37D96">
          <w:rPr>
            <w:rStyle w:val="Hiperpovezava"/>
            <w:rFonts w:cs="Tahoma"/>
            <w:sz w:val="18"/>
            <w:szCs w:val="18"/>
          </w:rPr>
          <w:t>2.17 Poslovna skrivnost in varovanje zaupnih podatkov</w:t>
        </w:r>
        <w:r w:rsidR="00A37D96" w:rsidRPr="00A37D96">
          <w:rPr>
            <w:webHidden/>
            <w:sz w:val="18"/>
            <w:szCs w:val="18"/>
          </w:rPr>
          <w:tab/>
        </w:r>
        <w:r w:rsidR="00A37D96" w:rsidRPr="00A37D96">
          <w:rPr>
            <w:webHidden/>
            <w:sz w:val="18"/>
            <w:szCs w:val="18"/>
          </w:rPr>
          <w:fldChar w:fldCharType="begin"/>
        </w:r>
        <w:r w:rsidR="00A37D96" w:rsidRPr="00A37D96">
          <w:rPr>
            <w:webHidden/>
            <w:sz w:val="18"/>
            <w:szCs w:val="18"/>
          </w:rPr>
          <w:instrText xml:space="preserve"> PAGEREF _Toc59121897 \h </w:instrText>
        </w:r>
        <w:r w:rsidR="00A37D96" w:rsidRPr="00A37D96">
          <w:rPr>
            <w:webHidden/>
            <w:sz w:val="18"/>
            <w:szCs w:val="18"/>
          </w:rPr>
        </w:r>
        <w:r w:rsidR="00A37D96" w:rsidRPr="00A37D96">
          <w:rPr>
            <w:webHidden/>
            <w:sz w:val="18"/>
            <w:szCs w:val="18"/>
          </w:rPr>
          <w:fldChar w:fldCharType="separate"/>
        </w:r>
        <w:r w:rsidR="00A37D96" w:rsidRPr="00A37D96">
          <w:rPr>
            <w:webHidden/>
            <w:sz w:val="18"/>
            <w:szCs w:val="18"/>
          </w:rPr>
          <w:t>10</w:t>
        </w:r>
        <w:r w:rsidR="00A37D96" w:rsidRPr="00A37D96">
          <w:rPr>
            <w:webHidden/>
            <w:sz w:val="18"/>
            <w:szCs w:val="18"/>
          </w:rPr>
          <w:fldChar w:fldCharType="end"/>
        </w:r>
      </w:hyperlink>
    </w:p>
    <w:p w14:paraId="6AC15674" w14:textId="1CF547C0" w:rsidR="00A37D96" w:rsidRPr="00A37D96" w:rsidRDefault="00E0155A">
      <w:pPr>
        <w:pStyle w:val="Kazalovsebine2"/>
        <w:rPr>
          <w:rFonts w:asciiTheme="minorHAnsi" w:eastAsiaTheme="minorEastAsia" w:hAnsiTheme="minorHAnsi" w:cstheme="minorBidi"/>
          <w:kern w:val="0"/>
          <w:sz w:val="18"/>
          <w:szCs w:val="18"/>
        </w:rPr>
      </w:pPr>
      <w:hyperlink w:anchor="_Toc59121898" w:history="1">
        <w:r w:rsidR="00A37D96" w:rsidRPr="00A37D96">
          <w:rPr>
            <w:rStyle w:val="Hiperpovezava"/>
            <w:rFonts w:cs="Tahoma"/>
            <w:sz w:val="18"/>
            <w:szCs w:val="18"/>
          </w:rPr>
          <w:t>2.18 Sklenitev pogodbe</w:t>
        </w:r>
        <w:r w:rsidR="00A37D96" w:rsidRPr="00A37D96">
          <w:rPr>
            <w:webHidden/>
            <w:sz w:val="18"/>
            <w:szCs w:val="18"/>
          </w:rPr>
          <w:tab/>
        </w:r>
        <w:r w:rsidR="00A37D96" w:rsidRPr="00A37D96">
          <w:rPr>
            <w:webHidden/>
            <w:sz w:val="18"/>
            <w:szCs w:val="18"/>
          </w:rPr>
          <w:fldChar w:fldCharType="begin"/>
        </w:r>
        <w:r w:rsidR="00A37D96" w:rsidRPr="00A37D96">
          <w:rPr>
            <w:webHidden/>
            <w:sz w:val="18"/>
            <w:szCs w:val="18"/>
          </w:rPr>
          <w:instrText xml:space="preserve"> PAGEREF _Toc59121898 \h </w:instrText>
        </w:r>
        <w:r w:rsidR="00A37D96" w:rsidRPr="00A37D96">
          <w:rPr>
            <w:webHidden/>
            <w:sz w:val="18"/>
            <w:szCs w:val="18"/>
          </w:rPr>
        </w:r>
        <w:r w:rsidR="00A37D96" w:rsidRPr="00A37D96">
          <w:rPr>
            <w:webHidden/>
            <w:sz w:val="18"/>
            <w:szCs w:val="18"/>
          </w:rPr>
          <w:fldChar w:fldCharType="separate"/>
        </w:r>
        <w:r w:rsidR="00A37D96" w:rsidRPr="00A37D96">
          <w:rPr>
            <w:webHidden/>
            <w:sz w:val="18"/>
            <w:szCs w:val="18"/>
          </w:rPr>
          <w:t>10</w:t>
        </w:r>
        <w:r w:rsidR="00A37D96" w:rsidRPr="00A37D96">
          <w:rPr>
            <w:webHidden/>
            <w:sz w:val="18"/>
            <w:szCs w:val="18"/>
          </w:rPr>
          <w:fldChar w:fldCharType="end"/>
        </w:r>
      </w:hyperlink>
    </w:p>
    <w:p w14:paraId="161E9FF9" w14:textId="4600CB79" w:rsidR="00A37D96" w:rsidRPr="00A37D96" w:rsidRDefault="00E0155A">
      <w:pPr>
        <w:pStyle w:val="Kazalovsebine2"/>
        <w:rPr>
          <w:rFonts w:asciiTheme="minorHAnsi" w:eastAsiaTheme="minorEastAsia" w:hAnsiTheme="minorHAnsi" w:cstheme="minorBidi"/>
          <w:kern w:val="0"/>
          <w:sz w:val="18"/>
          <w:szCs w:val="18"/>
        </w:rPr>
      </w:pPr>
      <w:hyperlink w:anchor="_Toc59121899" w:history="1">
        <w:r w:rsidR="00A37D96" w:rsidRPr="00A37D96">
          <w:rPr>
            <w:rStyle w:val="Hiperpovezava"/>
            <w:rFonts w:cs="Tahoma"/>
            <w:sz w:val="18"/>
            <w:szCs w:val="18"/>
          </w:rPr>
          <w:t>2.19 Prenehanje pogodbene obveznosti</w:t>
        </w:r>
        <w:r w:rsidR="00A37D96" w:rsidRPr="00A37D96">
          <w:rPr>
            <w:webHidden/>
            <w:sz w:val="18"/>
            <w:szCs w:val="18"/>
          </w:rPr>
          <w:tab/>
        </w:r>
        <w:r w:rsidR="00A37D96" w:rsidRPr="00A37D96">
          <w:rPr>
            <w:webHidden/>
            <w:sz w:val="18"/>
            <w:szCs w:val="18"/>
          </w:rPr>
          <w:fldChar w:fldCharType="begin"/>
        </w:r>
        <w:r w:rsidR="00A37D96" w:rsidRPr="00A37D96">
          <w:rPr>
            <w:webHidden/>
            <w:sz w:val="18"/>
            <w:szCs w:val="18"/>
          </w:rPr>
          <w:instrText xml:space="preserve"> PAGEREF _Toc59121899 \h </w:instrText>
        </w:r>
        <w:r w:rsidR="00A37D96" w:rsidRPr="00A37D96">
          <w:rPr>
            <w:webHidden/>
            <w:sz w:val="18"/>
            <w:szCs w:val="18"/>
          </w:rPr>
        </w:r>
        <w:r w:rsidR="00A37D96" w:rsidRPr="00A37D96">
          <w:rPr>
            <w:webHidden/>
            <w:sz w:val="18"/>
            <w:szCs w:val="18"/>
          </w:rPr>
          <w:fldChar w:fldCharType="separate"/>
        </w:r>
        <w:r w:rsidR="00A37D96" w:rsidRPr="00A37D96">
          <w:rPr>
            <w:webHidden/>
            <w:sz w:val="18"/>
            <w:szCs w:val="18"/>
          </w:rPr>
          <w:t>10</w:t>
        </w:r>
        <w:r w:rsidR="00A37D96" w:rsidRPr="00A37D96">
          <w:rPr>
            <w:webHidden/>
            <w:sz w:val="18"/>
            <w:szCs w:val="18"/>
          </w:rPr>
          <w:fldChar w:fldCharType="end"/>
        </w:r>
      </w:hyperlink>
    </w:p>
    <w:p w14:paraId="2FEBC24A" w14:textId="54999F2F" w:rsidR="00A37D96" w:rsidRPr="00A37D96" w:rsidRDefault="00E0155A">
      <w:pPr>
        <w:pStyle w:val="Kazalovsebine2"/>
        <w:rPr>
          <w:rFonts w:asciiTheme="minorHAnsi" w:eastAsiaTheme="minorEastAsia" w:hAnsiTheme="minorHAnsi" w:cstheme="minorBidi"/>
          <w:kern w:val="0"/>
          <w:sz w:val="18"/>
          <w:szCs w:val="18"/>
        </w:rPr>
      </w:pPr>
      <w:hyperlink w:anchor="_Toc59121900" w:history="1">
        <w:r w:rsidR="00A37D96" w:rsidRPr="00A37D96">
          <w:rPr>
            <w:rStyle w:val="Hiperpovezava"/>
            <w:rFonts w:cs="Tahoma"/>
            <w:sz w:val="18"/>
            <w:szCs w:val="18"/>
          </w:rPr>
          <w:t>2.20 Navedba zavajajočih podatkov</w:t>
        </w:r>
        <w:r w:rsidR="00A37D96" w:rsidRPr="00A37D96">
          <w:rPr>
            <w:webHidden/>
            <w:sz w:val="18"/>
            <w:szCs w:val="18"/>
          </w:rPr>
          <w:tab/>
        </w:r>
        <w:r w:rsidR="00A37D96" w:rsidRPr="00A37D96">
          <w:rPr>
            <w:webHidden/>
            <w:sz w:val="18"/>
            <w:szCs w:val="18"/>
          </w:rPr>
          <w:fldChar w:fldCharType="begin"/>
        </w:r>
        <w:r w:rsidR="00A37D96" w:rsidRPr="00A37D96">
          <w:rPr>
            <w:webHidden/>
            <w:sz w:val="18"/>
            <w:szCs w:val="18"/>
          </w:rPr>
          <w:instrText xml:space="preserve"> PAGEREF _Toc59121900 \h </w:instrText>
        </w:r>
        <w:r w:rsidR="00A37D96" w:rsidRPr="00A37D96">
          <w:rPr>
            <w:webHidden/>
            <w:sz w:val="18"/>
            <w:szCs w:val="18"/>
          </w:rPr>
        </w:r>
        <w:r w:rsidR="00A37D96" w:rsidRPr="00A37D96">
          <w:rPr>
            <w:webHidden/>
            <w:sz w:val="18"/>
            <w:szCs w:val="18"/>
          </w:rPr>
          <w:fldChar w:fldCharType="separate"/>
        </w:r>
        <w:r w:rsidR="00A37D96" w:rsidRPr="00A37D96">
          <w:rPr>
            <w:webHidden/>
            <w:sz w:val="18"/>
            <w:szCs w:val="18"/>
          </w:rPr>
          <w:t>10</w:t>
        </w:r>
        <w:r w:rsidR="00A37D96" w:rsidRPr="00A37D96">
          <w:rPr>
            <w:webHidden/>
            <w:sz w:val="18"/>
            <w:szCs w:val="18"/>
          </w:rPr>
          <w:fldChar w:fldCharType="end"/>
        </w:r>
      </w:hyperlink>
    </w:p>
    <w:p w14:paraId="02895885" w14:textId="52C455E4" w:rsidR="00A37D96" w:rsidRPr="00A37D96" w:rsidRDefault="00E0155A">
      <w:pPr>
        <w:pStyle w:val="Kazalovsebine2"/>
        <w:rPr>
          <w:rFonts w:asciiTheme="minorHAnsi" w:eastAsiaTheme="minorEastAsia" w:hAnsiTheme="minorHAnsi" w:cstheme="minorBidi"/>
          <w:kern w:val="0"/>
          <w:sz w:val="18"/>
          <w:szCs w:val="18"/>
        </w:rPr>
      </w:pPr>
      <w:hyperlink w:anchor="_Toc59121901" w:history="1">
        <w:r w:rsidR="00A37D96" w:rsidRPr="00A37D96">
          <w:rPr>
            <w:rStyle w:val="Hiperpovezava"/>
            <w:rFonts w:cs="Tahoma"/>
            <w:sz w:val="18"/>
            <w:szCs w:val="18"/>
          </w:rPr>
          <w:t>2.21 Izločitev ponudbe</w:t>
        </w:r>
        <w:r w:rsidR="00A37D96" w:rsidRPr="00A37D96">
          <w:rPr>
            <w:webHidden/>
            <w:sz w:val="18"/>
            <w:szCs w:val="18"/>
          </w:rPr>
          <w:tab/>
        </w:r>
        <w:r w:rsidR="00A37D96" w:rsidRPr="00A37D96">
          <w:rPr>
            <w:webHidden/>
            <w:sz w:val="18"/>
            <w:szCs w:val="18"/>
          </w:rPr>
          <w:fldChar w:fldCharType="begin"/>
        </w:r>
        <w:r w:rsidR="00A37D96" w:rsidRPr="00A37D96">
          <w:rPr>
            <w:webHidden/>
            <w:sz w:val="18"/>
            <w:szCs w:val="18"/>
          </w:rPr>
          <w:instrText xml:space="preserve"> PAGEREF _Toc59121901 \h </w:instrText>
        </w:r>
        <w:r w:rsidR="00A37D96" w:rsidRPr="00A37D96">
          <w:rPr>
            <w:webHidden/>
            <w:sz w:val="18"/>
            <w:szCs w:val="18"/>
          </w:rPr>
        </w:r>
        <w:r w:rsidR="00A37D96" w:rsidRPr="00A37D96">
          <w:rPr>
            <w:webHidden/>
            <w:sz w:val="18"/>
            <w:szCs w:val="18"/>
          </w:rPr>
          <w:fldChar w:fldCharType="separate"/>
        </w:r>
        <w:r w:rsidR="00A37D96" w:rsidRPr="00A37D96">
          <w:rPr>
            <w:webHidden/>
            <w:sz w:val="18"/>
            <w:szCs w:val="18"/>
          </w:rPr>
          <w:t>11</w:t>
        </w:r>
        <w:r w:rsidR="00A37D96" w:rsidRPr="00A37D96">
          <w:rPr>
            <w:webHidden/>
            <w:sz w:val="18"/>
            <w:szCs w:val="18"/>
          </w:rPr>
          <w:fldChar w:fldCharType="end"/>
        </w:r>
      </w:hyperlink>
    </w:p>
    <w:p w14:paraId="57B469B3" w14:textId="2D2E9817" w:rsidR="00A37D96" w:rsidRPr="00A37D96" w:rsidRDefault="00E0155A">
      <w:pPr>
        <w:pStyle w:val="Kazalovsebine2"/>
        <w:rPr>
          <w:rFonts w:asciiTheme="minorHAnsi" w:eastAsiaTheme="minorEastAsia" w:hAnsiTheme="minorHAnsi" w:cstheme="minorBidi"/>
          <w:kern w:val="0"/>
          <w:sz w:val="18"/>
          <w:szCs w:val="18"/>
        </w:rPr>
      </w:pPr>
      <w:hyperlink w:anchor="_Toc59121903" w:history="1">
        <w:r w:rsidR="00A37D96" w:rsidRPr="00A37D96">
          <w:rPr>
            <w:rStyle w:val="Hiperpovezava"/>
            <w:rFonts w:cs="Tahoma"/>
            <w:sz w:val="18"/>
            <w:szCs w:val="18"/>
          </w:rPr>
          <w:t>2.22 Podatki o lastniški strukturi - izbrani ponudnik</w:t>
        </w:r>
        <w:r w:rsidR="00A37D96" w:rsidRPr="00A37D96">
          <w:rPr>
            <w:webHidden/>
            <w:sz w:val="18"/>
            <w:szCs w:val="18"/>
          </w:rPr>
          <w:tab/>
        </w:r>
        <w:r w:rsidR="00A37D96" w:rsidRPr="00A37D96">
          <w:rPr>
            <w:webHidden/>
            <w:sz w:val="18"/>
            <w:szCs w:val="18"/>
          </w:rPr>
          <w:fldChar w:fldCharType="begin"/>
        </w:r>
        <w:r w:rsidR="00A37D96" w:rsidRPr="00A37D96">
          <w:rPr>
            <w:webHidden/>
            <w:sz w:val="18"/>
            <w:szCs w:val="18"/>
          </w:rPr>
          <w:instrText xml:space="preserve"> PAGEREF _Toc59121903 \h </w:instrText>
        </w:r>
        <w:r w:rsidR="00A37D96" w:rsidRPr="00A37D96">
          <w:rPr>
            <w:webHidden/>
            <w:sz w:val="18"/>
            <w:szCs w:val="18"/>
          </w:rPr>
        </w:r>
        <w:r w:rsidR="00A37D96" w:rsidRPr="00A37D96">
          <w:rPr>
            <w:webHidden/>
            <w:sz w:val="18"/>
            <w:szCs w:val="18"/>
          </w:rPr>
          <w:fldChar w:fldCharType="separate"/>
        </w:r>
        <w:r w:rsidR="00A37D96" w:rsidRPr="00A37D96">
          <w:rPr>
            <w:webHidden/>
            <w:sz w:val="18"/>
            <w:szCs w:val="18"/>
          </w:rPr>
          <w:t>11</w:t>
        </w:r>
        <w:r w:rsidR="00A37D96" w:rsidRPr="00A37D96">
          <w:rPr>
            <w:webHidden/>
            <w:sz w:val="18"/>
            <w:szCs w:val="18"/>
          </w:rPr>
          <w:fldChar w:fldCharType="end"/>
        </w:r>
      </w:hyperlink>
    </w:p>
    <w:p w14:paraId="3F47CEF2" w14:textId="6DEE5E27" w:rsidR="00A37D96" w:rsidRPr="00A37D96" w:rsidRDefault="00E0155A">
      <w:pPr>
        <w:pStyle w:val="Kazalovsebine2"/>
        <w:rPr>
          <w:rFonts w:asciiTheme="minorHAnsi" w:eastAsiaTheme="minorEastAsia" w:hAnsiTheme="minorHAnsi" w:cstheme="minorBidi"/>
          <w:kern w:val="0"/>
          <w:sz w:val="18"/>
          <w:szCs w:val="18"/>
        </w:rPr>
      </w:pPr>
      <w:hyperlink w:anchor="_Toc59121904" w:history="1">
        <w:r w:rsidR="00A37D96" w:rsidRPr="00A37D96">
          <w:rPr>
            <w:rStyle w:val="Hiperpovezava"/>
            <w:rFonts w:cs="Tahoma"/>
            <w:sz w:val="18"/>
            <w:szCs w:val="18"/>
          </w:rPr>
          <w:t>2.23 Pravna podlaga</w:t>
        </w:r>
        <w:r w:rsidR="00A37D96" w:rsidRPr="00A37D96">
          <w:rPr>
            <w:webHidden/>
            <w:sz w:val="18"/>
            <w:szCs w:val="18"/>
          </w:rPr>
          <w:tab/>
        </w:r>
        <w:r w:rsidR="00A37D96" w:rsidRPr="00A37D96">
          <w:rPr>
            <w:webHidden/>
            <w:sz w:val="18"/>
            <w:szCs w:val="18"/>
          </w:rPr>
          <w:fldChar w:fldCharType="begin"/>
        </w:r>
        <w:r w:rsidR="00A37D96" w:rsidRPr="00A37D96">
          <w:rPr>
            <w:webHidden/>
            <w:sz w:val="18"/>
            <w:szCs w:val="18"/>
          </w:rPr>
          <w:instrText xml:space="preserve"> PAGEREF _Toc59121904 \h </w:instrText>
        </w:r>
        <w:r w:rsidR="00A37D96" w:rsidRPr="00A37D96">
          <w:rPr>
            <w:webHidden/>
            <w:sz w:val="18"/>
            <w:szCs w:val="18"/>
          </w:rPr>
        </w:r>
        <w:r w:rsidR="00A37D96" w:rsidRPr="00A37D96">
          <w:rPr>
            <w:webHidden/>
            <w:sz w:val="18"/>
            <w:szCs w:val="18"/>
          </w:rPr>
          <w:fldChar w:fldCharType="separate"/>
        </w:r>
        <w:r w:rsidR="00A37D96" w:rsidRPr="00A37D96">
          <w:rPr>
            <w:webHidden/>
            <w:sz w:val="18"/>
            <w:szCs w:val="18"/>
          </w:rPr>
          <w:t>11</w:t>
        </w:r>
        <w:r w:rsidR="00A37D96" w:rsidRPr="00A37D96">
          <w:rPr>
            <w:webHidden/>
            <w:sz w:val="18"/>
            <w:szCs w:val="18"/>
          </w:rPr>
          <w:fldChar w:fldCharType="end"/>
        </w:r>
      </w:hyperlink>
    </w:p>
    <w:p w14:paraId="40DAE85D" w14:textId="035C803E" w:rsidR="00A37D96" w:rsidRPr="00A37D96" w:rsidRDefault="00E0155A">
      <w:pPr>
        <w:pStyle w:val="Kazalovsebine2"/>
        <w:rPr>
          <w:rFonts w:asciiTheme="minorHAnsi" w:eastAsiaTheme="minorEastAsia" w:hAnsiTheme="minorHAnsi" w:cstheme="minorBidi"/>
          <w:kern w:val="0"/>
          <w:sz w:val="18"/>
          <w:szCs w:val="18"/>
        </w:rPr>
      </w:pPr>
      <w:hyperlink w:anchor="_Toc59121905" w:history="1">
        <w:r w:rsidR="00A37D96" w:rsidRPr="00A37D96">
          <w:rPr>
            <w:rStyle w:val="Hiperpovezava"/>
            <w:rFonts w:cs="Tahoma"/>
            <w:sz w:val="18"/>
            <w:szCs w:val="18"/>
          </w:rPr>
          <w:t>2.24  Pravno varstvo</w:t>
        </w:r>
        <w:r w:rsidR="00A37D96" w:rsidRPr="00A37D96">
          <w:rPr>
            <w:webHidden/>
            <w:sz w:val="18"/>
            <w:szCs w:val="18"/>
          </w:rPr>
          <w:tab/>
        </w:r>
        <w:r w:rsidR="00A37D96" w:rsidRPr="00A37D96">
          <w:rPr>
            <w:webHidden/>
            <w:sz w:val="18"/>
            <w:szCs w:val="18"/>
          </w:rPr>
          <w:fldChar w:fldCharType="begin"/>
        </w:r>
        <w:r w:rsidR="00A37D96" w:rsidRPr="00A37D96">
          <w:rPr>
            <w:webHidden/>
            <w:sz w:val="18"/>
            <w:szCs w:val="18"/>
          </w:rPr>
          <w:instrText xml:space="preserve"> PAGEREF _Toc59121905 \h </w:instrText>
        </w:r>
        <w:r w:rsidR="00A37D96" w:rsidRPr="00A37D96">
          <w:rPr>
            <w:webHidden/>
            <w:sz w:val="18"/>
            <w:szCs w:val="18"/>
          </w:rPr>
        </w:r>
        <w:r w:rsidR="00A37D96" w:rsidRPr="00A37D96">
          <w:rPr>
            <w:webHidden/>
            <w:sz w:val="18"/>
            <w:szCs w:val="18"/>
          </w:rPr>
          <w:fldChar w:fldCharType="separate"/>
        </w:r>
        <w:r w:rsidR="00A37D96" w:rsidRPr="00A37D96">
          <w:rPr>
            <w:webHidden/>
            <w:sz w:val="18"/>
            <w:szCs w:val="18"/>
          </w:rPr>
          <w:t>11</w:t>
        </w:r>
        <w:r w:rsidR="00A37D96" w:rsidRPr="00A37D96">
          <w:rPr>
            <w:webHidden/>
            <w:sz w:val="18"/>
            <w:szCs w:val="18"/>
          </w:rPr>
          <w:fldChar w:fldCharType="end"/>
        </w:r>
      </w:hyperlink>
    </w:p>
    <w:p w14:paraId="29111872" w14:textId="1B01916A" w:rsidR="00A37D96" w:rsidRPr="00A37D96" w:rsidRDefault="00E0155A">
      <w:pPr>
        <w:pStyle w:val="Kazalovsebine1"/>
        <w:rPr>
          <w:rFonts w:asciiTheme="minorHAnsi" w:eastAsiaTheme="minorEastAsia" w:hAnsiTheme="minorHAnsi" w:cstheme="minorBidi"/>
          <w:b w:val="0"/>
        </w:rPr>
      </w:pPr>
      <w:hyperlink w:anchor="_Toc59121906" w:history="1">
        <w:r w:rsidR="00A37D96" w:rsidRPr="00A37D96">
          <w:rPr>
            <w:rStyle w:val="Hiperpovezava"/>
            <w:rFonts w:cs="Tahoma"/>
          </w:rPr>
          <w:t>3</w:t>
        </w:r>
        <w:r w:rsidR="00A37D96" w:rsidRPr="00A37D96">
          <w:rPr>
            <w:rFonts w:asciiTheme="minorHAnsi" w:eastAsiaTheme="minorEastAsia" w:hAnsiTheme="minorHAnsi" w:cstheme="minorBidi"/>
            <w:b w:val="0"/>
          </w:rPr>
          <w:tab/>
        </w:r>
        <w:r w:rsidR="00A37D96" w:rsidRPr="00A37D96">
          <w:rPr>
            <w:rStyle w:val="Hiperpovezava"/>
            <w:rFonts w:cs="Tahoma"/>
          </w:rPr>
          <w:t>UGOTAVLJANJE SPOSOBNOSTI</w:t>
        </w:r>
        <w:r w:rsidR="00A37D96" w:rsidRPr="00A37D96">
          <w:rPr>
            <w:webHidden/>
          </w:rPr>
          <w:tab/>
        </w:r>
        <w:r w:rsidR="00A37D96" w:rsidRPr="00A37D96">
          <w:rPr>
            <w:webHidden/>
          </w:rPr>
          <w:fldChar w:fldCharType="begin"/>
        </w:r>
        <w:r w:rsidR="00A37D96" w:rsidRPr="00A37D96">
          <w:rPr>
            <w:webHidden/>
          </w:rPr>
          <w:instrText xml:space="preserve"> PAGEREF _Toc59121906 \h </w:instrText>
        </w:r>
        <w:r w:rsidR="00A37D96" w:rsidRPr="00A37D96">
          <w:rPr>
            <w:webHidden/>
          </w:rPr>
        </w:r>
        <w:r w:rsidR="00A37D96" w:rsidRPr="00A37D96">
          <w:rPr>
            <w:webHidden/>
          </w:rPr>
          <w:fldChar w:fldCharType="separate"/>
        </w:r>
        <w:r w:rsidR="00A37D96" w:rsidRPr="00A37D96">
          <w:rPr>
            <w:webHidden/>
          </w:rPr>
          <w:t>12</w:t>
        </w:r>
        <w:r w:rsidR="00A37D96" w:rsidRPr="00A37D96">
          <w:rPr>
            <w:webHidden/>
          </w:rPr>
          <w:fldChar w:fldCharType="end"/>
        </w:r>
      </w:hyperlink>
    </w:p>
    <w:p w14:paraId="0FE38D08" w14:textId="52A4BCA9" w:rsidR="00A37D96" w:rsidRPr="00A37D96" w:rsidRDefault="00E0155A">
      <w:pPr>
        <w:pStyle w:val="Kazalovsebine2"/>
        <w:rPr>
          <w:rFonts w:asciiTheme="minorHAnsi" w:eastAsiaTheme="minorEastAsia" w:hAnsiTheme="minorHAnsi" w:cstheme="minorBidi"/>
          <w:kern w:val="0"/>
          <w:sz w:val="18"/>
          <w:szCs w:val="18"/>
        </w:rPr>
      </w:pPr>
      <w:hyperlink w:anchor="_Toc59121907" w:history="1">
        <w:r w:rsidR="00A37D96" w:rsidRPr="00A37D96">
          <w:rPr>
            <w:rStyle w:val="Hiperpovezava"/>
            <w:rFonts w:cs="Tahoma"/>
            <w:sz w:val="18"/>
            <w:szCs w:val="18"/>
          </w:rPr>
          <w:t>3.1 Uvrstitev na seznam ponudnikov z negativnimi referencami in evidenco poslovnih subjektov iz ZIntPK</w:t>
        </w:r>
        <w:r w:rsidR="00A37D96" w:rsidRPr="00A37D96">
          <w:rPr>
            <w:webHidden/>
            <w:sz w:val="18"/>
            <w:szCs w:val="18"/>
          </w:rPr>
          <w:tab/>
        </w:r>
        <w:r w:rsidR="00A37D96" w:rsidRPr="00A37D96">
          <w:rPr>
            <w:webHidden/>
            <w:sz w:val="18"/>
            <w:szCs w:val="18"/>
          </w:rPr>
          <w:fldChar w:fldCharType="begin"/>
        </w:r>
        <w:r w:rsidR="00A37D96" w:rsidRPr="00A37D96">
          <w:rPr>
            <w:webHidden/>
            <w:sz w:val="18"/>
            <w:szCs w:val="18"/>
          </w:rPr>
          <w:instrText xml:space="preserve"> PAGEREF _Toc59121907 \h </w:instrText>
        </w:r>
        <w:r w:rsidR="00A37D96" w:rsidRPr="00A37D96">
          <w:rPr>
            <w:webHidden/>
            <w:sz w:val="18"/>
            <w:szCs w:val="18"/>
          </w:rPr>
        </w:r>
        <w:r w:rsidR="00A37D96" w:rsidRPr="00A37D96">
          <w:rPr>
            <w:webHidden/>
            <w:sz w:val="18"/>
            <w:szCs w:val="18"/>
          </w:rPr>
          <w:fldChar w:fldCharType="separate"/>
        </w:r>
        <w:r w:rsidR="00A37D96" w:rsidRPr="00A37D96">
          <w:rPr>
            <w:webHidden/>
            <w:sz w:val="18"/>
            <w:szCs w:val="18"/>
          </w:rPr>
          <w:t>12</w:t>
        </w:r>
        <w:r w:rsidR="00A37D96" w:rsidRPr="00A37D96">
          <w:rPr>
            <w:webHidden/>
            <w:sz w:val="18"/>
            <w:szCs w:val="18"/>
          </w:rPr>
          <w:fldChar w:fldCharType="end"/>
        </w:r>
      </w:hyperlink>
    </w:p>
    <w:p w14:paraId="27A6278D" w14:textId="4941FE82" w:rsidR="00A37D96" w:rsidRPr="00A37D96" w:rsidRDefault="00E0155A">
      <w:pPr>
        <w:pStyle w:val="Kazalovsebine2"/>
        <w:rPr>
          <w:rFonts w:asciiTheme="minorHAnsi" w:eastAsiaTheme="minorEastAsia" w:hAnsiTheme="minorHAnsi" w:cstheme="minorBidi"/>
          <w:kern w:val="0"/>
          <w:sz w:val="18"/>
          <w:szCs w:val="18"/>
        </w:rPr>
      </w:pPr>
      <w:hyperlink w:anchor="_Toc59121908" w:history="1">
        <w:r w:rsidR="00A37D96" w:rsidRPr="00A37D96">
          <w:rPr>
            <w:rStyle w:val="Hiperpovezava"/>
            <w:rFonts w:cs="Tahoma"/>
            <w:sz w:val="18"/>
            <w:szCs w:val="18"/>
          </w:rPr>
          <w:t>3.2 Pretekla slaba izvedba</w:t>
        </w:r>
        <w:r w:rsidR="00A37D96" w:rsidRPr="00A37D96">
          <w:rPr>
            <w:webHidden/>
            <w:sz w:val="18"/>
            <w:szCs w:val="18"/>
          </w:rPr>
          <w:tab/>
        </w:r>
        <w:r w:rsidR="00A37D96" w:rsidRPr="00A37D96">
          <w:rPr>
            <w:webHidden/>
            <w:sz w:val="18"/>
            <w:szCs w:val="18"/>
          </w:rPr>
          <w:fldChar w:fldCharType="begin"/>
        </w:r>
        <w:r w:rsidR="00A37D96" w:rsidRPr="00A37D96">
          <w:rPr>
            <w:webHidden/>
            <w:sz w:val="18"/>
            <w:szCs w:val="18"/>
          </w:rPr>
          <w:instrText xml:space="preserve"> PAGEREF _Toc59121908 \h </w:instrText>
        </w:r>
        <w:r w:rsidR="00A37D96" w:rsidRPr="00A37D96">
          <w:rPr>
            <w:webHidden/>
            <w:sz w:val="18"/>
            <w:szCs w:val="18"/>
          </w:rPr>
        </w:r>
        <w:r w:rsidR="00A37D96" w:rsidRPr="00A37D96">
          <w:rPr>
            <w:webHidden/>
            <w:sz w:val="18"/>
            <w:szCs w:val="18"/>
          </w:rPr>
          <w:fldChar w:fldCharType="separate"/>
        </w:r>
        <w:r w:rsidR="00A37D96" w:rsidRPr="00A37D96">
          <w:rPr>
            <w:webHidden/>
            <w:sz w:val="18"/>
            <w:szCs w:val="18"/>
          </w:rPr>
          <w:t>12</w:t>
        </w:r>
        <w:r w:rsidR="00A37D96" w:rsidRPr="00A37D96">
          <w:rPr>
            <w:webHidden/>
            <w:sz w:val="18"/>
            <w:szCs w:val="18"/>
          </w:rPr>
          <w:fldChar w:fldCharType="end"/>
        </w:r>
      </w:hyperlink>
    </w:p>
    <w:p w14:paraId="2C48162E" w14:textId="55C2B359" w:rsidR="00A37D96" w:rsidRPr="00A37D96" w:rsidRDefault="00E0155A">
      <w:pPr>
        <w:pStyle w:val="Kazalovsebine2"/>
        <w:rPr>
          <w:rFonts w:asciiTheme="minorHAnsi" w:eastAsiaTheme="minorEastAsia" w:hAnsiTheme="minorHAnsi" w:cstheme="minorBidi"/>
          <w:kern w:val="0"/>
          <w:sz w:val="18"/>
          <w:szCs w:val="18"/>
        </w:rPr>
      </w:pPr>
      <w:hyperlink w:anchor="_Toc59121909" w:history="1">
        <w:r w:rsidR="00A37D96" w:rsidRPr="00A37D96">
          <w:rPr>
            <w:rStyle w:val="Hiperpovezava"/>
            <w:rFonts w:cs="Tahoma"/>
            <w:sz w:val="18"/>
            <w:szCs w:val="18"/>
          </w:rPr>
          <w:t>3.3 Stanje insolventnosti ali prisilnega prenehanja ali postopek  likvidacije</w:t>
        </w:r>
        <w:r w:rsidR="00A37D96" w:rsidRPr="00A37D96">
          <w:rPr>
            <w:webHidden/>
            <w:sz w:val="18"/>
            <w:szCs w:val="18"/>
          </w:rPr>
          <w:tab/>
        </w:r>
        <w:r w:rsidR="00A37D96" w:rsidRPr="00A37D96">
          <w:rPr>
            <w:webHidden/>
            <w:sz w:val="18"/>
            <w:szCs w:val="18"/>
          </w:rPr>
          <w:fldChar w:fldCharType="begin"/>
        </w:r>
        <w:r w:rsidR="00A37D96" w:rsidRPr="00A37D96">
          <w:rPr>
            <w:webHidden/>
            <w:sz w:val="18"/>
            <w:szCs w:val="18"/>
          </w:rPr>
          <w:instrText xml:space="preserve"> PAGEREF _Toc59121909 \h </w:instrText>
        </w:r>
        <w:r w:rsidR="00A37D96" w:rsidRPr="00A37D96">
          <w:rPr>
            <w:webHidden/>
            <w:sz w:val="18"/>
            <w:szCs w:val="18"/>
          </w:rPr>
        </w:r>
        <w:r w:rsidR="00A37D96" w:rsidRPr="00A37D96">
          <w:rPr>
            <w:webHidden/>
            <w:sz w:val="18"/>
            <w:szCs w:val="18"/>
          </w:rPr>
          <w:fldChar w:fldCharType="separate"/>
        </w:r>
        <w:r w:rsidR="00A37D96" w:rsidRPr="00A37D96">
          <w:rPr>
            <w:webHidden/>
            <w:sz w:val="18"/>
            <w:szCs w:val="18"/>
          </w:rPr>
          <w:t>12</w:t>
        </w:r>
        <w:r w:rsidR="00A37D96" w:rsidRPr="00A37D96">
          <w:rPr>
            <w:webHidden/>
            <w:sz w:val="18"/>
            <w:szCs w:val="18"/>
          </w:rPr>
          <w:fldChar w:fldCharType="end"/>
        </w:r>
      </w:hyperlink>
    </w:p>
    <w:p w14:paraId="6487A0E6" w14:textId="524C60BE" w:rsidR="00A37D96" w:rsidRPr="00A37D96" w:rsidRDefault="00E0155A">
      <w:pPr>
        <w:pStyle w:val="Kazalovsebine2"/>
        <w:rPr>
          <w:rFonts w:asciiTheme="minorHAnsi" w:eastAsiaTheme="minorEastAsia" w:hAnsiTheme="minorHAnsi" w:cstheme="minorBidi"/>
          <w:kern w:val="0"/>
          <w:sz w:val="18"/>
          <w:szCs w:val="18"/>
        </w:rPr>
      </w:pPr>
      <w:hyperlink w:anchor="_Toc59121910" w:history="1">
        <w:r w:rsidR="00A37D96" w:rsidRPr="00A37D96">
          <w:rPr>
            <w:rStyle w:val="Hiperpovezava"/>
            <w:rFonts w:cs="Tahoma"/>
            <w:sz w:val="18"/>
            <w:szCs w:val="18"/>
          </w:rPr>
          <w:t>3.4 Dajanje zavajajočih razlag in ne predložitev dokazil</w:t>
        </w:r>
        <w:r w:rsidR="00A37D96" w:rsidRPr="00A37D96">
          <w:rPr>
            <w:webHidden/>
            <w:sz w:val="18"/>
            <w:szCs w:val="18"/>
          </w:rPr>
          <w:tab/>
        </w:r>
        <w:r w:rsidR="00A37D96" w:rsidRPr="00A37D96">
          <w:rPr>
            <w:webHidden/>
            <w:sz w:val="18"/>
            <w:szCs w:val="18"/>
          </w:rPr>
          <w:fldChar w:fldCharType="begin"/>
        </w:r>
        <w:r w:rsidR="00A37D96" w:rsidRPr="00A37D96">
          <w:rPr>
            <w:webHidden/>
            <w:sz w:val="18"/>
            <w:szCs w:val="18"/>
          </w:rPr>
          <w:instrText xml:space="preserve"> PAGEREF _Toc59121910 \h </w:instrText>
        </w:r>
        <w:r w:rsidR="00A37D96" w:rsidRPr="00A37D96">
          <w:rPr>
            <w:webHidden/>
            <w:sz w:val="18"/>
            <w:szCs w:val="18"/>
          </w:rPr>
        </w:r>
        <w:r w:rsidR="00A37D96" w:rsidRPr="00A37D96">
          <w:rPr>
            <w:webHidden/>
            <w:sz w:val="18"/>
            <w:szCs w:val="18"/>
          </w:rPr>
          <w:fldChar w:fldCharType="separate"/>
        </w:r>
        <w:r w:rsidR="00A37D96" w:rsidRPr="00A37D96">
          <w:rPr>
            <w:webHidden/>
            <w:sz w:val="18"/>
            <w:szCs w:val="18"/>
          </w:rPr>
          <w:t>12</w:t>
        </w:r>
        <w:r w:rsidR="00A37D96" w:rsidRPr="00A37D96">
          <w:rPr>
            <w:webHidden/>
            <w:sz w:val="18"/>
            <w:szCs w:val="18"/>
          </w:rPr>
          <w:fldChar w:fldCharType="end"/>
        </w:r>
      </w:hyperlink>
    </w:p>
    <w:p w14:paraId="42348E9E" w14:textId="07D1A076" w:rsidR="00A37D96" w:rsidRPr="00A37D96" w:rsidRDefault="00E0155A">
      <w:pPr>
        <w:pStyle w:val="Kazalovsebine2"/>
        <w:rPr>
          <w:rFonts w:asciiTheme="minorHAnsi" w:eastAsiaTheme="minorEastAsia" w:hAnsiTheme="minorHAnsi" w:cstheme="minorBidi"/>
          <w:kern w:val="0"/>
          <w:sz w:val="18"/>
          <w:szCs w:val="18"/>
        </w:rPr>
      </w:pPr>
      <w:hyperlink w:anchor="_Toc59121911" w:history="1">
        <w:r w:rsidR="00A37D96" w:rsidRPr="00A37D96">
          <w:rPr>
            <w:rStyle w:val="Hiperpovezava"/>
            <w:rFonts w:cs="Tahoma"/>
            <w:sz w:val="18"/>
            <w:szCs w:val="18"/>
          </w:rPr>
          <w:t>3.5 Neupravičen vpliv na odločanje naročnika</w:t>
        </w:r>
        <w:r w:rsidR="00A37D96" w:rsidRPr="00A37D96">
          <w:rPr>
            <w:webHidden/>
            <w:sz w:val="18"/>
            <w:szCs w:val="18"/>
          </w:rPr>
          <w:tab/>
        </w:r>
        <w:r w:rsidR="00A37D96" w:rsidRPr="00A37D96">
          <w:rPr>
            <w:webHidden/>
            <w:sz w:val="18"/>
            <w:szCs w:val="18"/>
          </w:rPr>
          <w:fldChar w:fldCharType="begin"/>
        </w:r>
        <w:r w:rsidR="00A37D96" w:rsidRPr="00A37D96">
          <w:rPr>
            <w:webHidden/>
            <w:sz w:val="18"/>
            <w:szCs w:val="18"/>
          </w:rPr>
          <w:instrText xml:space="preserve"> PAGEREF _Toc59121911 \h </w:instrText>
        </w:r>
        <w:r w:rsidR="00A37D96" w:rsidRPr="00A37D96">
          <w:rPr>
            <w:webHidden/>
            <w:sz w:val="18"/>
            <w:szCs w:val="18"/>
          </w:rPr>
        </w:r>
        <w:r w:rsidR="00A37D96" w:rsidRPr="00A37D96">
          <w:rPr>
            <w:webHidden/>
            <w:sz w:val="18"/>
            <w:szCs w:val="18"/>
          </w:rPr>
          <w:fldChar w:fldCharType="separate"/>
        </w:r>
        <w:r w:rsidR="00A37D96" w:rsidRPr="00A37D96">
          <w:rPr>
            <w:webHidden/>
            <w:sz w:val="18"/>
            <w:szCs w:val="18"/>
          </w:rPr>
          <w:t>12</w:t>
        </w:r>
        <w:r w:rsidR="00A37D96" w:rsidRPr="00A37D96">
          <w:rPr>
            <w:webHidden/>
            <w:sz w:val="18"/>
            <w:szCs w:val="18"/>
          </w:rPr>
          <w:fldChar w:fldCharType="end"/>
        </w:r>
      </w:hyperlink>
    </w:p>
    <w:p w14:paraId="75500EEC" w14:textId="500BCB89" w:rsidR="00A37D96" w:rsidRPr="00A37D96" w:rsidRDefault="00E0155A">
      <w:pPr>
        <w:pStyle w:val="Kazalovsebine2"/>
        <w:rPr>
          <w:rFonts w:asciiTheme="minorHAnsi" w:eastAsiaTheme="minorEastAsia" w:hAnsiTheme="minorHAnsi" w:cstheme="minorBidi"/>
          <w:kern w:val="0"/>
          <w:sz w:val="18"/>
          <w:szCs w:val="18"/>
        </w:rPr>
      </w:pPr>
      <w:hyperlink w:anchor="_Toc59121912" w:history="1">
        <w:r w:rsidR="00A37D96" w:rsidRPr="00A37D96">
          <w:rPr>
            <w:rStyle w:val="Hiperpovezava"/>
            <w:rFonts w:cs="Tahoma"/>
            <w:sz w:val="18"/>
            <w:szCs w:val="18"/>
          </w:rPr>
          <w:t>3.6 Gospodarski subjekti, za katere ne smejo obstajati razlogi za izključitev</w:t>
        </w:r>
        <w:r w:rsidR="00A37D96" w:rsidRPr="00A37D96">
          <w:rPr>
            <w:webHidden/>
            <w:sz w:val="18"/>
            <w:szCs w:val="18"/>
          </w:rPr>
          <w:tab/>
        </w:r>
        <w:r w:rsidR="00A37D96" w:rsidRPr="00A37D96">
          <w:rPr>
            <w:webHidden/>
            <w:sz w:val="18"/>
            <w:szCs w:val="18"/>
          </w:rPr>
          <w:fldChar w:fldCharType="begin"/>
        </w:r>
        <w:r w:rsidR="00A37D96" w:rsidRPr="00A37D96">
          <w:rPr>
            <w:webHidden/>
            <w:sz w:val="18"/>
            <w:szCs w:val="18"/>
          </w:rPr>
          <w:instrText xml:space="preserve"> PAGEREF _Toc59121912 \h </w:instrText>
        </w:r>
        <w:r w:rsidR="00A37D96" w:rsidRPr="00A37D96">
          <w:rPr>
            <w:webHidden/>
            <w:sz w:val="18"/>
            <w:szCs w:val="18"/>
          </w:rPr>
        </w:r>
        <w:r w:rsidR="00A37D96" w:rsidRPr="00A37D96">
          <w:rPr>
            <w:webHidden/>
            <w:sz w:val="18"/>
            <w:szCs w:val="18"/>
          </w:rPr>
          <w:fldChar w:fldCharType="separate"/>
        </w:r>
        <w:r w:rsidR="00A37D96" w:rsidRPr="00A37D96">
          <w:rPr>
            <w:webHidden/>
            <w:sz w:val="18"/>
            <w:szCs w:val="18"/>
          </w:rPr>
          <w:t>13</w:t>
        </w:r>
        <w:r w:rsidR="00A37D96" w:rsidRPr="00A37D96">
          <w:rPr>
            <w:webHidden/>
            <w:sz w:val="18"/>
            <w:szCs w:val="18"/>
          </w:rPr>
          <w:fldChar w:fldCharType="end"/>
        </w:r>
      </w:hyperlink>
    </w:p>
    <w:p w14:paraId="1B597789" w14:textId="6C639B57" w:rsidR="00A37D96" w:rsidRPr="00A37D96" w:rsidRDefault="00E0155A">
      <w:pPr>
        <w:pStyle w:val="Kazalovsebine1"/>
        <w:rPr>
          <w:rFonts w:asciiTheme="minorHAnsi" w:eastAsiaTheme="minorEastAsia" w:hAnsiTheme="minorHAnsi" w:cstheme="minorBidi"/>
          <w:b w:val="0"/>
        </w:rPr>
      </w:pPr>
      <w:hyperlink w:anchor="_Toc59121913" w:history="1">
        <w:r w:rsidR="00A37D96" w:rsidRPr="00A37D96">
          <w:rPr>
            <w:rStyle w:val="Hiperpovezava"/>
            <w:rFonts w:cs="Tahoma"/>
          </w:rPr>
          <w:t xml:space="preserve">4 </w:t>
        </w:r>
        <w:r w:rsidR="00A37D96" w:rsidRPr="00A37D96">
          <w:rPr>
            <w:rFonts w:asciiTheme="minorHAnsi" w:eastAsiaTheme="minorEastAsia" w:hAnsiTheme="minorHAnsi" w:cstheme="minorBidi"/>
            <w:b w:val="0"/>
          </w:rPr>
          <w:tab/>
        </w:r>
        <w:r w:rsidR="00A37D96" w:rsidRPr="00A37D96">
          <w:rPr>
            <w:rStyle w:val="Hiperpovezava"/>
            <w:rFonts w:cs="Tahoma"/>
          </w:rPr>
          <w:t>POGOJI ZA SODELOVANJE</w:t>
        </w:r>
        <w:r w:rsidR="00A37D96" w:rsidRPr="00A37D96">
          <w:rPr>
            <w:webHidden/>
          </w:rPr>
          <w:tab/>
        </w:r>
        <w:r w:rsidR="00A37D96" w:rsidRPr="00A37D96">
          <w:rPr>
            <w:webHidden/>
          </w:rPr>
          <w:fldChar w:fldCharType="begin"/>
        </w:r>
        <w:r w:rsidR="00A37D96" w:rsidRPr="00A37D96">
          <w:rPr>
            <w:webHidden/>
          </w:rPr>
          <w:instrText xml:space="preserve"> PAGEREF _Toc59121913 \h </w:instrText>
        </w:r>
        <w:r w:rsidR="00A37D96" w:rsidRPr="00A37D96">
          <w:rPr>
            <w:webHidden/>
          </w:rPr>
        </w:r>
        <w:r w:rsidR="00A37D96" w:rsidRPr="00A37D96">
          <w:rPr>
            <w:webHidden/>
          </w:rPr>
          <w:fldChar w:fldCharType="separate"/>
        </w:r>
        <w:r w:rsidR="00A37D96" w:rsidRPr="00A37D96">
          <w:rPr>
            <w:webHidden/>
          </w:rPr>
          <w:t>14</w:t>
        </w:r>
        <w:r w:rsidR="00A37D96" w:rsidRPr="00A37D96">
          <w:rPr>
            <w:webHidden/>
          </w:rPr>
          <w:fldChar w:fldCharType="end"/>
        </w:r>
      </w:hyperlink>
    </w:p>
    <w:p w14:paraId="524B89BA" w14:textId="2049E111" w:rsidR="00A37D96" w:rsidRPr="00A37D96" w:rsidRDefault="00E0155A">
      <w:pPr>
        <w:pStyle w:val="Kazalovsebine2"/>
        <w:rPr>
          <w:rFonts w:asciiTheme="minorHAnsi" w:eastAsiaTheme="minorEastAsia" w:hAnsiTheme="minorHAnsi" w:cstheme="minorBidi"/>
          <w:kern w:val="0"/>
          <w:sz w:val="18"/>
          <w:szCs w:val="18"/>
        </w:rPr>
      </w:pPr>
      <w:hyperlink w:anchor="_Toc59121914" w:history="1">
        <w:r w:rsidR="00A37D96" w:rsidRPr="00A37D96">
          <w:rPr>
            <w:rStyle w:val="Hiperpovezava"/>
            <w:rFonts w:cs="Tahoma"/>
            <w:sz w:val="18"/>
            <w:szCs w:val="18"/>
          </w:rPr>
          <w:t>4.1 Sposobnost za opravljanje poklicne dejavnosti</w:t>
        </w:r>
        <w:r w:rsidR="00A37D96" w:rsidRPr="00A37D96">
          <w:rPr>
            <w:webHidden/>
            <w:sz w:val="18"/>
            <w:szCs w:val="18"/>
          </w:rPr>
          <w:tab/>
        </w:r>
        <w:r w:rsidR="00A37D96" w:rsidRPr="00A37D96">
          <w:rPr>
            <w:webHidden/>
            <w:sz w:val="18"/>
            <w:szCs w:val="18"/>
          </w:rPr>
          <w:fldChar w:fldCharType="begin"/>
        </w:r>
        <w:r w:rsidR="00A37D96" w:rsidRPr="00A37D96">
          <w:rPr>
            <w:webHidden/>
            <w:sz w:val="18"/>
            <w:szCs w:val="18"/>
          </w:rPr>
          <w:instrText xml:space="preserve"> PAGEREF _Toc59121914 \h </w:instrText>
        </w:r>
        <w:r w:rsidR="00A37D96" w:rsidRPr="00A37D96">
          <w:rPr>
            <w:webHidden/>
            <w:sz w:val="18"/>
            <w:szCs w:val="18"/>
          </w:rPr>
        </w:r>
        <w:r w:rsidR="00A37D96" w:rsidRPr="00A37D96">
          <w:rPr>
            <w:webHidden/>
            <w:sz w:val="18"/>
            <w:szCs w:val="18"/>
          </w:rPr>
          <w:fldChar w:fldCharType="separate"/>
        </w:r>
        <w:r w:rsidR="00A37D96" w:rsidRPr="00A37D96">
          <w:rPr>
            <w:webHidden/>
            <w:sz w:val="18"/>
            <w:szCs w:val="18"/>
          </w:rPr>
          <w:t>14</w:t>
        </w:r>
        <w:r w:rsidR="00A37D96" w:rsidRPr="00A37D96">
          <w:rPr>
            <w:webHidden/>
            <w:sz w:val="18"/>
            <w:szCs w:val="18"/>
          </w:rPr>
          <w:fldChar w:fldCharType="end"/>
        </w:r>
      </w:hyperlink>
    </w:p>
    <w:p w14:paraId="36EF7EEF" w14:textId="2DF1BC56" w:rsidR="00A37D96" w:rsidRPr="00A37D96" w:rsidRDefault="00E0155A">
      <w:pPr>
        <w:pStyle w:val="Kazalovsebine2"/>
        <w:rPr>
          <w:rFonts w:asciiTheme="minorHAnsi" w:eastAsiaTheme="minorEastAsia" w:hAnsiTheme="minorHAnsi" w:cstheme="minorBidi"/>
          <w:kern w:val="0"/>
          <w:sz w:val="18"/>
          <w:szCs w:val="18"/>
        </w:rPr>
      </w:pPr>
      <w:hyperlink w:anchor="_Toc59121915" w:history="1">
        <w:r w:rsidR="00A37D96" w:rsidRPr="00A37D96">
          <w:rPr>
            <w:rStyle w:val="Hiperpovezava"/>
            <w:rFonts w:cs="Tahoma"/>
            <w:sz w:val="18"/>
            <w:szCs w:val="18"/>
          </w:rPr>
          <w:t>4.2 Ekonomski in finančni položaj</w:t>
        </w:r>
        <w:r w:rsidR="00A37D96" w:rsidRPr="00A37D96">
          <w:rPr>
            <w:webHidden/>
            <w:sz w:val="18"/>
            <w:szCs w:val="18"/>
          </w:rPr>
          <w:tab/>
        </w:r>
        <w:r w:rsidR="00A37D96" w:rsidRPr="00A37D96">
          <w:rPr>
            <w:webHidden/>
            <w:sz w:val="18"/>
            <w:szCs w:val="18"/>
          </w:rPr>
          <w:fldChar w:fldCharType="begin"/>
        </w:r>
        <w:r w:rsidR="00A37D96" w:rsidRPr="00A37D96">
          <w:rPr>
            <w:webHidden/>
            <w:sz w:val="18"/>
            <w:szCs w:val="18"/>
          </w:rPr>
          <w:instrText xml:space="preserve"> PAGEREF _Toc59121915 \h </w:instrText>
        </w:r>
        <w:r w:rsidR="00A37D96" w:rsidRPr="00A37D96">
          <w:rPr>
            <w:webHidden/>
            <w:sz w:val="18"/>
            <w:szCs w:val="18"/>
          </w:rPr>
        </w:r>
        <w:r w:rsidR="00A37D96" w:rsidRPr="00A37D96">
          <w:rPr>
            <w:webHidden/>
            <w:sz w:val="18"/>
            <w:szCs w:val="18"/>
          </w:rPr>
          <w:fldChar w:fldCharType="separate"/>
        </w:r>
        <w:r w:rsidR="00A37D96" w:rsidRPr="00A37D96">
          <w:rPr>
            <w:webHidden/>
            <w:sz w:val="18"/>
            <w:szCs w:val="18"/>
          </w:rPr>
          <w:t>14</w:t>
        </w:r>
        <w:r w:rsidR="00A37D96" w:rsidRPr="00A37D96">
          <w:rPr>
            <w:webHidden/>
            <w:sz w:val="18"/>
            <w:szCs w:val="18"/>
          </w:rPr>
          <w:fldChar w:fldCharType="end"/>
        </w:r>
      </w:hyperlink>
    </w:p>
    <w:p w14:paraId="1CE572EA" w14:textId="3B0B3014" w:rsidR="00A37D96" w:rsidRPr="00A37D96" w:rsidRDefault="00E0155A">
      <w:pPr>
        <w:pStyle w:val="Kazalovsebine2"/>
        <w:rPr>
          <w:rFonts w:asciiTheme="minorHAnsi" w:eastAsiaTheme="minorEastAsia" w:hAnsiTheme="minorHAnsi" w:cstheme="minorBidi"/>
          <w:kern w:val="0"/>
          <w:sz w:val="18"/>
          <w:szCs w:val="18"/>
        </w:rPr>
      </w:pPr>
      <w:hyperlink w:anchor="_Toc59121916" w:history="1">
        <w:r w:rsidR="00A37D96" w:rsidRPr="00A37D96">
          <w:rPr>
            <w:rStyle w:val="Hiperpovezava"/>
            <w:rFonts w:cs="Tahoma"/>
            <w:sz w:val="18"/>
            <w:szCs w:val="18"/>
          </w:rPr>
          <w:t>4.3 Finančna zavarovanja</w:t>
        </w:r>
        <w:r w:rsidR="00A37D96" w:rsidRPr="00A37D96">
          <w:rPr>
            <w:webHidden/>
            <w:sz w:val="18"/>
            <w:szCs w:val="18"/>
          </w:rPr>
          <w:tab/>
        </w:r>
        <w:r w:rsidR="00A37D96" w:rsidRPr="00A37D96">
          <w:rPr>
            <w:webHidden/>
            <w:sz w:val="18"/>
            <w:szCs w:val="18"/>
          </w:rPr>
          <w:fldChar w:fldCharType="begin"/>
        </w:r>
        <w:r w:rsidR="00A37D96" w:rsidRPr="00A37D96">
          <w:rPr>
            <w:webHidden/>
            <w:sz w:val="18"/>
            <w:szCs w:val="18"/>
          </w:rPr>
          <w:instrText xml:space="preserve"> PAGEREF _Toc59121916 \h </w:instrText>
        </w:r>
        <w:r w:rsidR="00A37D96" w:rsidRPr="00A37D96">
          <w:rPr>
            <w:webHidden/>
            <w:sz w:val="18"/>
            <w:szCs w:val="18"/>
          </w:rPr>
        </w:r>
        <w:r w:rsidR="00A37D96" w:rsidRPr="00A37D96">
          <w:rPr>
            <w:webHidden/>
            <w:sz w:val="18"/>
            <w:szCs w:val="18"/>
          </w:rPr>
          <w:fldChar w:fldCharType="separate"/>
        </w:r>
        <w:r w:rsidR="00A37D96" w:rsidRPr="00A37D96">
          <w:rPr>
            <w:webHidden/>
            <w:sz w:val="18"/>
            <w:szCs w:val="18"/>
          </w:rPr>
          <w:t>14</w:t>
        </w:r>
        <w:r w:rsidR="00A37D96" w:rsidRPr="00A37D96">
          <w:rPr>
            <w:webHidden/>
            <w:sz w:val="18"/>
            <w:szCs w:val="18"/>
          </w:rPr>
          <w:fldChar w:fldCharType="end"/>
        </w:r>
      </w:hyperlink>
    </w:p>
    <w:p w14:paraId="2976378D" w14:textId="65FC60D9" w:rsidR="00A37D96" w:rsidRPr="00A37D96" w:rsidRDefault="00E0155A">
      <w:pPr>
        <w:pStyle w:val="Kazalovsebine2"/>
        <w:rPr>
          <w:rFonts w:asciiTheme="minorHAnsi" w:eastAsiaTheme="minorEastAsia" w:hAnsiTheme="minorHAnsi" w:cstheme="minorBidi"/>
          <w:kern w:val="0"/>
          <w:sz w:val="18"/>
          <w:szCs w:val="18"/>
        </w:rPr>
      </w:pPr>
      <w:hyperlink w:anchor="_Toc59121917" w:history="1">
        <w:r w:rsidR="00A37D96" w:rsidRPr="00A37D96">
          <w:rPr>
            <w:rStyle w:val="Hiperpovezava"/>
            <w:rFonts w:cs="Tahoma"/>
            <w:sz w:val="18"/>
            <w:szCs w:val="18"/>
          </w:rPr>
          <w:t>4.4 Tehnična ustreznost ponudnika</w:t>
        </w:r>
        <w:r w:rsidR="00A37D96" w:rsidRPr="00A37D96">
          <w:rPr>
            <w:webHidden/>
            <w:sz w:val="18"/>
            <w:szCs w:val="18"/>
          </w:rPr>
          <w:tab/>
        </w:r>
        <w:r w:rsidR="00A37D96" w:rsidRPr="00A37D96">
          <w:rPr>
            <w:webHidden/>
            <w:sz w:val="18"/>
            <w:szCs w:val="18"/>
          </w:rPr>
          <w:fldChar w:fldCharType="begin"/>
        </w:r>
        <w:r w:rsidR="00A37D96" w:rsidRPr="00A37D96">
          <w:rPr>
            <w:webHidden/>
            <w:sz w:val="18"/>
            <w:szCs w:val="18"/>
          </w:rPr>
          <w:instrText xml:space="preserve"> PAGEREF _Toc59121917 \h </w:instrText>
        </w:r>
        <w:r w:rsidR="00A37D96" w:rsidRPr="00A37D96">
          <w:rPr>
            <w:webHidden/>
            <w:sz w:val="18"/>
            <w:szCs w:val="18"/>
          </w:rPr>
        </w:r>
        <w:r w:rsidR="00A37D96" w:rsidRPr="00A37D96">
          <w:rPr>
            <w:webHidden/>
            <w:sz w:val="18"/>
            <w:szCs w:val="18"/>
          </w:rPr>
          <w:fldChar w:fldCharType="separate"/>
        </w:r>
        <w:r w:rsidR="00A37D96" w:rsidRPr="00A37D96">
          <w:rPr>
            <w:webHidden/>
            <w:sz w:val="18"/>
            <w:szCs w:val="18"/>
          </w:rPr>
          <w:t>14</w:t>
        </w:r>
        <w:r w:rsidR="00A37D96" w:rsidRPr="00A37D96">
          <w:rPr>
            <w:webHidden/>
            <w:sz w:val="18"/>
            <w:szCs w:val="18"/>
          </w:rPr>
          <w:fldChar w:fldCharType="end"/>
        </w:r>
      </w:hyperlink>
    </w:p>
    <w:p w14:paraId="373DED12" w14:textId="53179B1B" w:rsidR="00A37D96" w:rsidRPr="00A37D96" w:rsidRDefault="00E0155A">
      <w:pPr>
        <w:pStyle w:val="Kazalovsebine2"/>
        <w:rPr>
          <w:rFonts w:asciiTheme="minorHAnsi" w:eastAsiaTheme="minorEastAsia" w:hAnsiTheme="minorHAnsi" w:cstheme="minorBidi"/>
          <w:kern w:val="0"/>
          <w:sz w:val="18"/>
          <w:szCs w:val="18"/>
        </w:rPr>
      </w:pPr>
      <w:hyperlink w:anchor="_Toc59121918" w:history="1">
        <w:r w:rsidR="00A37D96" w:rsidRPr="00A37D96">
          <w:rPr>
            <w:rStyle w:val="Hiperpovezava"/>
            <w:rFonts w:cs="Tahoma"/>
            <w:sz w:val="18"/>
            <w:szCs w:val="18"/>
          </w:rPr>
          <w:t>4.5 Zahteve glede na veljavno zakonodajo s področja integritete in preprečevanja korupcije</w:t>
        </w:r>
        <w:r w:rsidR="00A37D96" w:rsidRPr="00A37D96">
          <w:rPr>
            <w:webHidden/>
            <w:sz w:val="18"/>
            <w:szCs w:val="18"/>
          </w:rPr>
          <w:tab/>
        </w:r>
        <w:r w:rsidR="00A37D96" w:rsidRPr="00A37D96">
          <w:rPr>
            <w:webHidden/>
            <w:sz w:val="18"/>
            <w:szCs w:val="18"/>
          </w:rPr>
          <w:fldChar w:fldCharType="begin"/>
        </w:r>
        <w:r w:rsidR="00A37D96" w:rsidRPr="00A37D96">
          <w:rPr>
            <w:webHidden/>
            <w:sz w:val="18"/>
            <w:szCs w:val="18"/>
          </w:rPr>
          <w:instrText xml:space="preserve"> PAGEREF _Toc59121918 \h </w:instrText>
        </w:r>
        <w:r w:rsidR="00A37D96" w:rsidRPr="00A37D96">
          <w:rPr>
            <w:webHidden/>
            <w:sz w:val="18"/>
            <w:szCs w:val="18"/>
          </w:rPr>
        </w:r>
        <w:r w:rsidR="00A37D96" w:rsidRPr="00A37D96">
          <w:rPr>
            <w:webHidden/>
            <w:sz w:val="18"/>
            <w:szCs w:val="18"/>
          </w:rPr>
          <w:fldChar w:fldCharType="separate"/>
        </w:r>
        <w:r w:rsidR="00A37D96" w:rsidRPr="00A37D96">
          <w:rPr>
            <w:webHidden/>
            <w:sz w:val="18"/>
            <w:szCs w:val="18"/>
          </w:rPr>
          <w:t>14</w:t>
        </w:r>
        <w:r w:rsidR="00A37D96" w:rsidRPr="00A37D96">
          <w:rPr>
            <w:webHidden/>
            <w:sz w:val="18"/>
            <w:szCs w:val="18"/>
          </w:rPr>
          <w:fldChar w:fldCharType="end"/>
        </w:r>
      </w:hyperlink>
    </w:p>
    <w:p w14:paraId="5DBCA501" w14:textId="2C54C321" w:rsidR="00A37D96" w:rsidRPr="00A37D96" w:rsidRDefault="00E0155A">
      <w:pPr>
        <w:pStyle w:val="Kazalovsebine1"/>
        <w:rPr>
          <w:rFonts w:asciiTheme="minorHAnsi" w:eastAsiaTheme="minorEastAsia" w:hAnsiTheme="minorHAnsi" w:cstheme="minorBidi"/>
          <w:b w:val="0"/>
        </w:rPr>
      </w:pPr>
      <w:hyperlink w:anchor="_Toc59121919" w:history="1">
        <w:r w:rsidR="00A37D96" w:rsidRPr="00A37D96">
          <w:rPr>
            <w:rStyle w:val="Hiperpovezava"/>
            <w:rFonts w:cs="Tahoma"/>
          </w:rPr>
          <w:t xml:space="preserve">5 </w:t>
        </w:r>
        <w:r w:rsidR="00A37D96" w:rsidRPr="00A37D96">
          <w:rPr>
            <w:rFonts w:asciiTheme="minorHAnsi" w:eastAsiaTheme="minorEastAsia" w:hAnsiTheme="minorHAnsi" w:cstheme="minorBidi"/>
            <w:b w:val="0"/>
          </w:rPr>
          <w:tab/>
        </w:r>
        <w:r w:rsidR="00A37D96" w:rsidRPr="00A37D96">
          <w:rPr>
            <w:rStyle w:val="Hiperpovezava"/>
            <w:rFonts w:cs="Tahoma"/>
          </w:rPr>
          <w:t>PREDMET JAVNEGA NAROČILA</w:t>
        </w:r>
        <w:r w:rsidR="00A37D96" w:rsidRPr="00A37D96">
          <w:rPr>
            <w:webHidden/>
          </w:rPr>
          <w:tab/>
        </w:r>
        <w:r w:rsidR="00A37D96" w:rsidRPr="00A37D96">
          <w:rPr>
            <w:webHidden/>
          </w:rPr>
          <w:fldChar w:fldCharType="begin"/>
        </w:r>
        <w:r w:rsidR="00A37D96" w:rsidRPr="00A37D96">
          <w:rPr>
            <w:webHidden/>
          </w:rPr>
          <w:instrText xml:space="preserve"> PAGEREF _Toc59121919 \h </w:instrText>
        </w:r>
        <w:r w:rsidR="00A37D96" w:rsidRPr="00A37D96">
          <w:rPr>
            <w:webHidden/>
          </w:rPr>
        </w:r>
        <w:r w:rsidR="00A37D96" w:rsidRPr="00A37D96">
          <w:rPr>
            <w:webHidden/>
          </w:rPr>
          <w:fldChar w:fldCharType="separate"/>
        </w:r>
        <w:r w:rsidR="00A37D96" w:rsidRPr="00A37D96">
          <w:rPr>
            <w:webHidden/>
          </w:rPr>
          <w:t>16</w:t>
        </w:r>
        <w:r w:rsidR="00A37D96" w:rsidRPr="00A37D96">
          <w:rPr>
            <w:webHidden/>
          </w:rPr>
          <w:fldChar w:fldCharType="end"/>
        </w:r>
      </w:hyperlink>
    </w:p>
    <w:p w14:paraId="6785BC8C" w14:textId="2912EC8F" w:rsidR="003A13F7" w:rsidRPr="001172C6" w:rsidRDefault="00907377" w:rsidP="00DC3313">
      <w:pPr>
        <w:tabs>
          <w:tab w:val="left" w:pos="490"/>
        </w:tabs>
        <w:spacing w:line="312" w:lineRule="auto"/>
        <w:rPr>
          <w:rFonts w:cs="Tahoma"/>
          <w:color w:val="FF0000"/>
          <w:sz w:val="18"/>
          <w:szCs w:val="18"/>
        </w:rPr>
      </w:pPr>
      <w:r w:rsidRPr="00075A08">
        <w:rPr>
          <w:rFonts w:cs="Tahoma"/>
          <w:color w:val="FF0000"/>
          <w:sz w:val="18"/>
          <w:szCs w:val="18"/>
        </w:rPr>
        <w:fldChar w:fldCharType="end"/>
      </w:r>
    </w:p>
    <w:p w14:paraId="47931836" w14:textId="77777777" w:rsidR="00663799" w:rsidRPr="00DC3313" w:rsidRDefault="00663799" w:rsidP="00DC3313">
      <w:pPr>
        <w:spacing w:line="312" w:lineRule="auto"/>
        <w:rPr>
          <w:rFonts w:cs="Tahoma"/>
          <w:color w:val="FF0000"/>
          <w:sz w:val="18"/>
          <w:szCs w:val="18"/>
        </w:rPr>
      </w:pPr>
      <w:r w:rsidRPr="00DC3313">
        <w:rPr>
          <w:rFonts w:cs="Tahoma"/>
          <w:color w:val="FF0000"/>
          <w:sz w:val="18"/>
          <w:szCs w:val="18"/>
        </w:rPr>
        <w:br w:type="page"/>
      </w:r>
    </w:p>
    <w:p w14:paraId="58676CC5" w14:textId="77777777" w:rsidR="00A7644B" w:rsidRPr="00DC3313" w:rsidRDefault="00A7644B" w:rsidP="00DC3313">
      <w:pPr>
        <w:pStyle w:val="Naslov1"/>
        <w:spacing w:before="0" w:after="0" w:line="312" w:lineRule="auto"/>
        <w:rPr>
          <w:rFonts w:cs="Tahoma"/>
          <w:sz w:val="18"/>
          <w:szCs w:val="18"/>
        </w:rPr>
      </w:pPr>
      <w:bookmarkStart w:id="14" w:name="_Toc59121876"/>
      <w:r w:rsidRPr="00DC3313">
        <w:rPr>
          <w:rFonts w:cs="Tahoma"/>
          <w:sz w:val="18"/>
          <w:szCs w:val="18"/>
        </w:rPr>
        <w:lastRenderedPageBreak/>
        <w:t>1</w:t>
      </w:r>
      <w:r w:rsidRPr="00DC3313">
        <w:rPr>
          <w:rFonts w:cs="Tahoma"/>
          <w:sz w:val="18"/>
          <w:szCs w:val="18"/>
        </w:rPr>
        <w:tab/>
        <w:t>POVABILO K ODDAJI PONUDBENE DOKUMENTACIJE</w:t>
      </w:r>
      <w:bookmarkEnd w:id="14"/>
    </w:p>
    <w:p w14:paraId="12C4968A" w14:textId="77777777" w:rsidR="001C0C4E" w:rsidRPr="00DC3313" w:rsidRDefault="001C0C4E" w:rsidP="00DC3313">
      <w:pPr>
        <w:spacing w:line="312" w:lineRule="auto"/>
        <w:rPr>
          <w:rFonts w:cs="Tahoma"/>
          <w:sz w:val="18"/>
          <w:szCs w:val="18"/>
        </w:rPr>
      </w:pPr>
    </w:p>
    <w:p w14:paraId="1ACFDEDD" w14:textId="393EAF0D" w:rsidR="00086CC8" w:rsidRPr="00DC3313" w:rsidRDefault="00A10330" w:rsidP="00DC3313">
      <w:pPr>
        <w:spacing w:line="312" w:lineRule="auto"/>
        <w:jc w:val="both"/>
        <w:rPr>
          <w:rFonts w:cs="Tahoma"/>
          <w:sz w:val="18"/>
          <w:szCs w:val="18"/>
        </w:rPr>
      </w:pPr>
      <w:r w:rsidRPr="00DC3313">
        <w:rPr>
          <w:rFonts w:cs="Tahoma"/>
          <w:sz w:val="18"/>
          <w:szCs w:val="18"/>
        </w:rPr>
        <w:t xml:space="preserve">Javno naročilo za </w:t>
      </w:r>
      <w:r w:rsidR="00723E3B" w:rsidRPr="00DC3313">
        <w:rPr>
          <w:rFonts w:cs="Tahoma"/>
          <w:sz w:val="18"/>
          <w:szCs w:val="18"/>
        </w:rPr>
        <w:t>dobavo blaga</w:t>
      </w:r>
      <w:r w:rsidR="00572D59">
        <w:rPr>
          <w:rFonts w:cs="Tahoma"/>
          <w:sz w:val="18"/>
          <w:szCs w:val="18"/>
        </w:rPr>
        <w:t xml:space="preserve">  </w:t>
      </w:r>
      <w:r w:rsidR="00187277" w:rsidRPr="00DC3313">
        <w:rPr>
          <w:rFonts w:cs="Tahoma"/>
          <w:sz w:val="18"/>
          <w:szCs w:val="18"/>
        </w:rPr>
        <w:t>»</w:t>
      </w:r>
      <w:r w:rsidR="000C1038">
        <w:rPr>
          <w:rFonts w:cs="Tahoma"/>
          <w:b/>
          <w:bCs/>
          <w:sz w:val="18"/>
          <w:szCs w:val="18"/>
        </w:rPr>
        <w:t>TRANSPORTNI GUMI TRAKOVI ŠIRINE 650</w:t>
      </w:r>
      <w:r w:rsidR="00572D59">
        <w:rPr>
          <w:rFonts w:cs="Tahoma"/>
          <w:b/>
          <w:bCs/>
          <w:sz w:val="18"/>
          <w:szCs w:val="18"/>
        </w:rPr>
        <w:t xml:space="preserve"> </w:t>
      </w:r>
      <w:r w:rsidR="000C1038">
        <w:rPr>
          <w:rFonts w:cs="Tahoma"/>
          <w:b/>
          <w:bCs/>
          <w:sz w:val="18"/>
          <w:szCs w:val="18"/>
        </w:rPr>
        <w:t>mm, 800</w:t>
      </w:r>
      <w:r w:rsidR="00572D59">
        <w:rPr>
          <w:rFonts w:cs="Tahoma"/>
          <w:b/>
          <w:bCs/>
          <w:sz w:val="18"/>
          <w:szCs w:val="18"/>
        </w:rPr>
        <w:t xml:space="preserve"> </w:t>
      </w:r>
      <w:r w:rsidR="000C1038">
        <w:rPr>
          <w:rFonts w:cs="Tahoma"/>
          <w:b/>
          <w:bCs/>
          <w:sz w:val="18"/>
          <w:szCs w:val="18"/>
        </w:rPr>
        <w:t>mm, 1200</w:t>
      </w:r>
      <w:r w:rsidR="00572D59">
        <w:rPr>
          <w:rFonts w:cs="Tahoma"/>
          <w:b/>
          <w:bCs/>
          <w:sz w:val="18"/>
          <w:szCs w:val="18"/>
        </w:rPr>
        <w:t xml:space="preserve"> </w:t>
      </w:r>
      <w:r w:rsidR="000C1038">
        <w:rPr>
          <w:rFonts w:cs="Tahoma"/>
          <w:b/>
          <w:bCs/>
          <w:sz w:val="18"/>
          <w:szCs w:val="18"/>
        </w:rPr>
        <w:t xml:space="preserve">mm </w:t>
      </w:r>
      <w:r w:rsidR="006A2479">
        <w:rPr>
          <w:rFonts w:cs="Tahoma"/>
          <w:b/>
          <w:bCs/>
          <w:sz w:val="18"/>
          <w:szCs w:val="18"/>
        </w:rPr>
        <w:t>in</w:t>
      </w:r>
      <w:r w:rsidR="00572D59">
        <w:rPr>
          <w:rFonts w:cs="Tahoma"/>
          <w:b/>
          <w:bCs/>
          <w:sz w:val="18"/>
          <w:szCs w:val="18"/>
        </w:rPr>
        <w:t xml:space="preserve"> </w:t>
      </w:r>
      <w:r w:rsidR="000C1038">
        <w:rPr>
          <w:rFonts w:cs="Tahoma"/>
          <w:b/>
          <w:bCs/>
          <w:sz w:val="18"/>
          <w:szCs w:val="18"/>
        </w:rPr>
        <w:t>1400</w:t>
      </w:r>
      <w:r w:rsidR="00572D59">
        <w:rPr>
          <w:rFonts w:cs="Tahoma"/>
          <w:b/>
          <w:bCs/>
          <w:sz w:val="18"/>
          <w:szCs w:val="18"/>
        </w:rPr>
        <w:t xml:space="preserve"> </w:t>
      </w:r>
      <w:r w:rsidR="000C1038">
        <w:rPr>
          <w:rFonts w:cs="Tahoma"/>
          <w:b/>
          <w:bCs/>
          <w:sz w:val="18"/>
          <w:szCs w:val="18"/>
        </w:rPr>
        <w:t>mm</w:t>
      </w:r>
      <w:r w:rsidR="00187277" w:rsidRPr="00DC3313">
        <w:rPr>
          <w:rFonts w:cs="Tahoma"/>
          <w:sz w:val="18"/>
          <w:szCs w:val="18"/>
        </w:rPr>
        <w:t>«</w:t>
      </w:r>
      <w:r w:rsidRPr="00DC3313">
        <w:rPr>
          <w:rFonts w:cs="Tahoma"/>
          <w:sz w:val="18"/>
          <w:szCs w:val="18"/>
        </w:rPr>
        <w:t xml:space="preserve">, </w:t>
      </w:r>
      <w:r w:rsidR="00086CC8" w:rsidRPr="00DC3313">
        <w:rPr>
          <w:rFonts w:cs="Tahoma"/>
          <w:sz w:val="18"/>
          <w:szCs w:val="18"/>
        </w:rPr>
        <w:t>se oddaja v skladu z določili Z</w:t>
      </w:r>
      <w:r w:rsidR="003B4F4D" w:rsidRPr="00DC3313">
        <w:rPr>
          <w:rFonts w:cs="Tahoma"/>
          <w:sz w:val="18"/>
          <w:szCs w:val="18"/>
        </w:rPr>
        <w:t>JN-3</w:t>
      </w:r>
      <w:r w:rsidR="00663799" w:rsidRPr="00DC3313">
        <w:rPr>
          <w:rFonts w:cs="Tahoma"/>
          <w:sz w:val="18"/>
          <w:szCs w:val="18"/>
        </w:rPr>
        <w:t xml:space="preserve"> </w:t>
      </w:r>
      <w:r w:rsidR="00086CC8" w:rsidRPr="00DC3313">
        <w:rPr>
          <w:rFonts w:cs="Tahoma"/>
          <w:sz w:val="18"/>
          <w:szCs w:val="18"/>
        </w:rPr>
        <w:t>in ga izvaja naročnik:</w:t>
      </w:r>
    </w:p>
    <w:p w14:paraId="33A576A3" w14:textId="77777777" w:rsidR="00086CC8" w:rsidRPr="00DC3313" w:rsidRDefault="00086CC8" w:rsidP="00DC3313">
      <w:pPr>
        <w:spacing w:line="312" w:lineRule="auto"/>
        <w:jc w:val="both"/>
        <w:rPr>
          <w:rFonts w:cs="Tahoma"/>
          <w:sz w:val="18"/>
          <w:szCs w:val="18"/>
        </w:rPr>
      </w:pPr>
    </w:p>
    <w:p w14:paraId="6DC52773" w14:textId="21D0DBBF" w:rsidR="00086CC8" w:rsidRPr="00DC3313" w:rsidRDefault="00086CC8" w:rsidP="00DC3313">
      <w:pPr>
        <w:pStyle w:val="Style2"/>
        <w:spacing w:line="312" w:lineRule="auto"/>
        <w:jc w:val="center"/>
        <w:rPr>
          <w:rStyle w:val="FontStyle73"/>
          <w:sz w:val="18"/>
          <w:szCs w:val="18"/>
        </w:rPr>
      </w:pPr>
      <w:r w:rsidRPr="00DC3313">
        <w:rPr>
          <w:rStyle w:val="FontStyle73"/>
          <w:sz w:val="18"/>
          <w:szCs w:val="18"/>
        </w:rPr>
        <w:t>PREMOGOVNIK VELENJE</w:t>
      </w:r>
      <w:r w:rsidR="00DC3313" w:rsidRPr="00DC3313">
        <w:rPr>
          <w:rStyle w:val="FontStyle73"/>
          <w:sz w:val="18"/>
          <w:szCs w:val="18"/>
        </w:rPr>
        <w:t>,</w:t>
      </w:r>
      <w:r w:rsidRPr="00DC3313">
        <w:rPr>
          <w:rStyle w:val="FontStyle73"/>
          <w:sz w:val="18"/>
          <w:szCs w:val="18"/>
        </w:rPr>
        <w:t xml:space="preserve"> d. </w:t>
      </w:r>
      <w:r w:rsidR="002F101E" w:rsidRPr="00DC3313">
        <w:rPr>
          <w:rStyle w:val="FontStyle73"/>
          <w:sz w:val="18"/>
          <w:szCs w:val="18"/>
        </w:rPr>
        <w:t>o. o</w:t>
      </w:r>
      <w:r w:rsidRPr="00DC3313">
        <w:rPr>
          <w:rStyle w:val="FontStyle73"/>
          <w:sz w:val="18"/>
          <w:szCs w:val="18"/>
        </w:rPr>
        <w:t>.</w:t>
      </w:r>
    </w:p>
    <w:p w14:paraId="3F87579F" w14:textId="77777777" w:rsidR="00086CC8" w:rsidRPr="00DC3313" w:rsidRDefault="00086CC8" w:rsidP="00DC3313">
      <w:pPr>
        <w:pStyle w:val="Style2"/>
        <w:spacing w:line="312" w:lineRule="auto"/>
        <w:jc w:val="center"/>
        <w:rPr>
          <w:rStyle w:val="FontStyle73"/>
          <w:sz w:val="18"/>
          <w:szCs w:val="18"/>
        </w:rPr>
      </w:pPr>
      <w:r w:rsidRPr="00DC3313">
        <w:rPr>
          <w:rStyle w:val="FontStyle73"/>
          <w:sz w:val="18"/>
          <w:szCs w:val="18"/>
        </w:rPr>
        <w:t>Partizanska cesta 78,</w:t>
      </w:r>
    </w:p>
    <w:p w14:paraId="46393784" w14:textId="77777777" w:rsidR="00086CC8" w:rsidRPr="00DC3313" w:rsidRDefault="00086CC8" w:rsidP="00DC3313">
      <w:pPr>
        <w:pStyle w:val="Style2"/>
        <w:spacing w:line="312" w:lineRule="auto"/>
        <w:jc w:val="center"/>
        <w:rPr>
          <w:rStyle w:val="FontStyle73"/>
          <w:sz w:val="18"/>
          <w:szCs w:val="18"/>
        </w:rPr>
      </w:pPr>
      <w:r w:rsidRPr="00DC3313">
        <w:rPr>
          <w:rStyle w:val="FontStyle73"/>
          <w:sz w:val="18"/>
          <w:szCs w:val="18"/>
        </w:rPr>
        <w:t>3320 VELENJE</w:t>
      </w:r>
    </w:p>
    <w:p w14:paraId="1C13AB1B" w14:textId="77777777" w:rsidR="00086CC8" w:rsidRPr="00DC3313" w:rsidRDefault="00086CC8" w:rsidP="00DC3313">
      <w:pPr>
        <w:pStyle w:val="Style2"/>
        <w:spacing w:line="312" w:lineRule="auto"/>
        <w:jc w:val="center"/>
        <w:rPr>
          <w:rStyle w:val="FontStyle73"/>
          <w:sz w:val="18"/>
          <w:szCs w:val="18"/>
        </w:rPr>
      </w:pPr>
      <w:r w:rsidRPr="00DC3313">
        <w:rPr>
          <w:rStyle w:val="FontStyle73"/>
          <w:sz w:val="18"/>
          <w:szCs w:val="18"/>
        </w:rPr>
        <w:t>matična številka 5040361,</w:t>
      </w:r>
    </w:p>
    <w:p w14:paraId="3997F0B8" w14:textId="77777777" w:rsidR="00086CC8" w:rsidRPr="00DC3313" w:rsidRDefault="00086CC8" w:rsidP="00DC3313">
      <w:pPr>
        <w:pStyle w:val="Style2"/>
        <w:spacing w:line="312" w:lineRule="auto"/>
        <w:jc w:val="center"/>
        <w:rPr>
          <w:rStyle w:val="FontStyle73"/>
          <w:sz w:val="18"/>
          <w:szCs w:val="18"/>
        </w:rPr>
      </w:pPr>
      <w:r w:rsidRPr="00DC3313">
        <w:rPr>
          <w:rStyle w:val="FontStyle73"/>
          <w:sz w:val="18"/>
          <w:szCs w:val="18"/>
        </w:rPr>
        <w:t>davčna številka SI 92231217,</w:t>
      </w:r>
    </w:p>
    <w:p w14:paraId="6A4EBA4B" w14:textId="5FD9A16A" w:rsidR="00086CC8" w:rsidRPr="00DC3313" w:rsidRDefault="00086CC8" w:rsidP="00DC3313">
      <w:pPr>
        <w:pStyle w:val="Style15"/>
        <w:widowControl/>
        <w:tabs>
          <w:tab w:val="left" w:pos="0"/>
        </w:tabs>
        <w:spacing w:line="312" w:lineRule="auto"/>
        <w:jc w:val="both"/>
        <w:rPr>
          <w:rStyle w:val="FontStyle73"/>
          <w:b w:val="0"/>
          <w:sz w:val="18"/>
          <w:szCs w:val="18"/>
        </w:rPr>
      </w:pPr>
      <w:r w:rsidRPr="00DC3313">
        <w:rPr>
          <w:rStyle w:val="FontStyle73"/>
          <w:b w:val="0"/>
          <w:sz w:val="18"/>
          <w:szCs w:val="18"/>
        </w:rPr>
        <w:t xml:space="preserve">ki ga zastopa </w:t>
      </w:r>
      <w:r w:rsidR="00663799" w:rsidRPr="00DC3313">
        <w:rPr>
          <w:rStyle w:val="FontStyle73"/>
          <w:b w:val="0"/>
          <w:sz w:val="18"/>
          <w:szCs w:val="18"/>
        </w:rPr>
        <w:t>g</w:t>
      </w:r>
      <w:r w:rsidR="00B7181B" w:rsidRPr="00DC3313">
        <w:rPr>
          <w:rStyle w:val="FontStyle73"/>
          <w:b w:val="0"/>
          <w:sz w:val="18"/>
          <w:szCs w:val="18"/>
        </w:rPr>
        <w:t xml:space="preserve">eneralni direktor </w:t>
      </w:r>
      <w:r w:rsidR="000C1038">
        <w:rPr>
          <w:rStyle w:val="FontStyle73"/>
          <w:b w:val="0"/>
          <w:sz w:val="18"/>
          <w:szCs w:val="18"/>
        </w:rPr>
        <w:t>dr. Janez ROŠER</w:t>
      </w:r>
      <w:r w:rsidR="00233AF3" w:rsidRPr="00DC3313">
        <w:rPr>
          <w:rStyle w:val="FontStyle73"/>
          <w:b w:val="0"/>
          <w:sz w:val="18"/>
          <w:szCs w:val="18"/>
        </w:rPr>
        <w:t xml:space="preserve"> in </w:t>
      </w:r>
      <w:r w:rsidR="00B7181B" w:rsidRPr="00DC3313">
        <w:rPr>
          <w:rStyle w:val="FontStyle73"/>
          <w:b w:val="0"/>
          <w:sz w:val="18"/>
          <w:szCs w:val="18"/>
        </w:rPr>
        <w:t xml:space="preserve">direktorica </w:t>
      </w:r>
      <w:r w:rsidR="00233AF3" w:rsidRPr="00DC3313">
        <w:rPr>
          <w:rStyle w:val="FontStyle73"/>
          <w:b w:val="0"/>
          <w:sz w:val="18"/>
          <w:szCs w:val="18"/>
        </w:rPr>
        <w:t>mag. Mojca LETNIK</w:t>
      </w:r>
      <w:r w:rsidR="000C41AA" w:rsidRPr="00DC3313">
        <w:rPr>
          <w:rStyle w:val="FontStyle73"/>
          <w:b w:val="0"/>
          <w:sz w:val="18"/>
          <w:szCs w:val="18"/>
        </w:rPr>
        <w:t>.</w:t>
      </w:r>
    </w:p>
    <w:p w14:paraId="694DACE7" w14:textId="77777777" w:rsidR="001C0C4E" w:rsidRPr="00DC3313" w:rsidRDefault="001C0C4E" w:rsidP="00DC3313">
      <w:pPr>
        <w:pStyle w:val="Style15"/>
        <w:widowControl/>
        <w:tabs>
          <w:tab w:val="left" w:pos="0"/>
        </w:tabs>
        <w:spacing w:line="312" w:lineRule="auto"/>
        <w:jc w:val="both"/>
        <w:rPr>
          <w:rFonts w:ascii="Tahoma" w:hAnsi="Tahoma" w:cs="Tahoma"/>
          <w:color w:val="FF0000"/>
          <w:sz w:val="18"/>
          <w:szCs w:val="18"/>
        </w:rPr>
      </w:pPr>
    </w:p>
    <w:p w14:paraId="728C7CCD" w14:textId="193DAB29" w:rsidR="00DC5FE2" w:rsidRPr="00DC5FE2" w:rsidRDefault="00663799" w:rsidP="00DC5FE2">
      <w:pPr>
        <w:jc w:val="both"/>
        <w:rPr>
          <w:rFonts w:cs="Tahoma"/>
          <w:sz w:val="18"/>
          <w:szCs w:val="18"/>
        </w:rPr>
      </w:pPr>
      <w:r w:rsidRPr="00DC5FE2">
        <w:rPr>
          <w:rFonts w:cs="Tahoma"/>
          <w:sz w:val="18"/>
          <w:szCs w:val="18"/>
        </w:rPr>
        <w:t xml:space="preserve">Na podlagi Zakona o javnem naročanju (ZJN-3), družba Premogovnik Velenje d. o. o., vabi ponudnike k predložitvi pisne ponudbe v skladu z vsebino dokumentacije </w:t>
      </w:r>
      <w:r w:rsidRPr="00DC5FE2">
        <w:rPr>
          <w:rFonts w:cs="Tahoma"/>
          <w:bCs/>
          <w:sz w:val="18"/>
          <w:szCs w:val="18"/>
        </w:rPr>
        <w:t xml:space="preserve">v zvezi z oddajo javnega </w:t>
      </w:r>
      <w:r w:rsidR="00DC5FE2" w:rsidRPr="00DC5FE2">
        <w:rPr>
          <w:rFonts w:cs="Tahoma"/>
          <w:sz w:val="18"/>
          <w:szCs w:val="18"/>
        </w:rPr>
        <w:t>po postopku s pogajanji z objavo v skladu s 45. členom ZJN-3.</w:t>
      </w:r>
    </w:p>
    <w:p w14:paraId="5A9FFED5" w14:textId="09F30F97" w:rsidR="005A1ED6" w:rsidRPr="0032099B" w:rsidRDefault="00AA0AED" w:rsidP="005A1ED6">
      <w:pPr>
        <w:spacing w:line="288" w:lineRule="auto"/>
        <w:jc w:val="both"/>
        <w:rPr>
          <w:rFonts w:cs="Tahoma"/>
          <w:sz w:val="18"/>
          <w:szCs w:val="18"/>
        </w:rPr>
      </w:pPr>
      <w:r w:rsidRPr="0032099B">
        <w:rPr>
          <w:rFonts w:cs="Tahoma"/>
          <w:sz w:val="18"/>
          <w:szCs w:val="18"/>
        </w:rPr>
        <w:t>Naročnik bo z izbranim ponudnik</w:t>
      </w:r>
      <w:r w:rsidR="007D7CF6" w:rsidRPr="0032099B">
        <w:rPr>
          <w:rFonts w:cs="Tahoma"/>
          <w:sz w:val="18"/>
          <w:szCs w:val="18"/>
        </w:rPr>
        <w:t>om</w:t>
      </w:r>
      <w:r w:rsidRPr="0032099B">
        <w:rPr>
          <w:rFonts w:cs="Tahoma"/>
          <w:sz w:val="18"/>
          <w:szCs w:val="18"/>
        </w:rPr>
        <w:t xml:space="preserve"> skladno z določilom 48. člena ZJN-3 sklenil </w:t>
      </w:r>
      <w:r w:rsidR="007D7CF6" w:rsidRPr="0032099B">
        <w:rPr>
          <w:rFonts w:cs="Tahoma"/>
          <w:sz w:val="18"/>
          <w:szCs w:val="18"/>
        </w:rPr>
        <w:t>pogodbo</w:t>
      </w:r>
      <w:r w:rsidRPr="0032099B">
        <w:rPr>
          <w:rFonts w:cs="Tahoma"/>
          <w:sz w:val="18"/>
          <w:szCs w:val="18"/>
        </w:rPr>
        <w:t xml:space="preserve"> </w:t>
      </w:r>
      <w:r w:rsidR="000B5EC6" w:rsidRPr="0032099B">
        <w:rPr>
          <w:rFonts w:cs="Tahoma"/>
          <w:sz w:val="18"/>
          <w:szCs w:val="18"/>
        </w:rPr>
        <w:t xml:space="preserve">za dobavo </w:t>
      </w:r>
      <w:r w:rsidR="00E258F0" w:rsidRPr="0032099B">
        <w:rPr>
          <w:rFonts w:cs="Tahoma"/>
          <w:sz w:val="18"/>
          <w:szCs w:val="18"/>
        </w:rPr>
        <w:t xml:space="preserve">blaga </w:t>
      </w:r>
      <w:r w:rsidR="005A1ED6" w:rsidRPr="0032099B">
        <w:rPr>
          <w:rFonts w:cs="Tahoma"/>
          <w:sz w:val="18"/>
          <w:szCs w:val="18"/>
        </w:rPr>
        <w:t>najkasneje do 31.05.2021 oz. tri mesece od podpisa pogodbe.</w:t>
      </w:r>
    </w:p>
    <w:p w14:paraId="6DF4E37B" w14:textId="47001568" w:rsidR="00AA0AED" w:rsidRPr="00DC5FE2" w:rsidRDefault="00AA0AED" w:rsidP="00AA0AED">
      <w:pPr>
        <w:spacing w:line="288" w:lineRule="auto"/>
        <w:jc w:val="both"/>
        <w:rPr>
          <w:rFonts w:cs="Tahoma"/>
          <w:bCs/>
          <w:sz w:val="18"/>
          <w:szCs w:val="18"/>
        </w:rPr>
      </w:pPr>
      <w:r w:rsidRPr="00DC5FE2">
        <w:rPr>
          <w:rFonts w:cs="Tahoma"/>
          <w:sz w:val="18"/>
          <w:szCs w:val="18"/>
        </w:rPr>
        <w:t xml:space="preserve">   </w:t>
      </w:r>
    </w:p>
    <w:p w14:paraId="67B512AC" w14:textId="77777777" w:rsidR="009163AC" w:rsidRPr="00DC3313" w:rsidRDefault="009163AC" w:rsidP="00DC3313">
      <w:pPr>
        <w:spacing w:line="312" w:lineRule="auto"/>
        <w:jc w:val="both"/>
        <w:rPr>
          <w:rFonts w:cs="Tahoma"/>
          <w:sz w:val="18"/>
          <w:szCs w:val="18"/>
        </w:rPr>
      </w:pPr>
    </w:p>
    <w:p w14:paraId="289A4A8B" w14:textId="77777777" w:rsidR="009163AC" w:rsidRPr="00DC3313" w:rsidRDefault="009163AC" w:rsidP="00DC3313">
      <w:pPr>
        <w:spacing w:line="312" w:lineRule="auto"/>
        <w:jc w:val="both"/>
        <w:rPr>
          <w:rFonts w:cs="Tahoma"/>
          <w:sz w:val="18"/>
          <w:szCs w:val="18"/>
        </w:rPr>
      </w:pPr>
      <w:r w:rsidRPr="00DC3313">
        <w:rPr>
          <w:rFonts w:cs="Tahoma"/>
          <w:sz w:val="18"/>
          <w:szCs w:val="18"/>
        </w:rPr>
        <w:t>Variantne ponudbe po določilu 72. člena ZJN-3 niso dopustne.</w:t>
      </w:r>
    </w:p>
    <w:p w14:paraId="422A8C37" w14:textId="77777777" w:rsidR="009163AC" w:rsidRPr="00DC3313" w:rsidRDefault="009163AC" w:rsidP="00DC3313">
      <w:pPr>
        <w:spacing w:line="312" w:lineRule="auto"/>
        <w:rPr>
          <w:rFonts w:cs="Tahoma"/>
          <w:color w:val="FF0000"/>
          <w:sz w:val="18"/>
          <w:szCs w:val="18"/>
        </w:rPr>
      </w:pPr>
    </w:p>
    <w:p w14:paraId="62D89E69" w14:textId="0963DD38" w:rsidR="009163AC" w:rsidRPr="00DC3313" w:rsidRDefault="00D370C2" w:rsidP="00DC3313">
      <w:pPr>
        <w:spacing w:line="312" w:lineRule="auto"/>
        <w:jc w:val="both"/>
        <w:rPr>
          <w:rFonts w:cs="Tahoma"/>
          <w:sz w:val="18"/>
          <w:szCs w:val="18"/>
        </w:rPr>
      </w:pPr>
      <w:r w:rsidRPr="00DC3313">
        <w:rPr>
          <w:rFonts w:cs="Tahoma"/>
          <w:sz w:val="18"/>
          <w:szCs w:val="18"/>
        </w:rPr>
        <w:t>Ponudnik</w:t>
      </w:r>
      <w:r w:rsidR="00437EED" w:rsidRPr="00DC3313">
        <w:rPr>
          <w:rFonts w:cs="Tahoma"/>
          <w:sz w:val="18"/>
          <w:szCs w:val="18"/>
        </w:rPr>
        <w:t>i</w:t>
      </w:r>
      <w:r w:rsidRPr="00DC3313">
        <w:rPr>
          <w:rFonts w:cs="Tahoma"/>
          <w:sz w:val="18"/>
          <w:szCs w:val="18"/>
        </w:rPr>
        <w:t xml:space="preserve"> ponudbeno dokumentacijo odda</w:t>
      </w:r>
      <w:r w:rsidR="00437EED" w:rsidRPr="00DC3313">
        <w:rPr>
          <w:rFonts w:cs="Tahoma"/>
          <w:sz w:val="18"/>
          <w:szCs w:val="18"/>
        </w:rPr>
        <w:t>jo</w:t>
      </w:r>
      <w:r w:rsidRPr="00DC3313">
        <w:rPr>
          <w:rFonts w:cs="Tahoma"/>
          <w:sz w:val="18"/>
          <w:szCs w:val="18"/>
        </w:rPr>
        <w:t xml:space="preserve"> na način, da po registraciji oziroma prijavi v sistem e</w:t>
      </w:r>
      <w:r w:rsidR="00703980">
        <w:rPr>
          <w:rFonts w:cs="Tahoma"/>
          <w:sz w:val="18"/>
          <w:szCs w:val="18"/>
        </w:rPr>
        <w:t>-</w:t>
      </w:r>
      <w:r w:rsidRPr="00DC3313">
        <w:rPr>
          <w:rFonts w:cs="Tahoma"/>
          <w:sz w:val="18"/>
          <w:szCs w:val="18"/>
        </w:rPr>
        <w:t>JN na naslovu: https://ejn.gov.si/eJN2 pri predmetnem javnem naročilu izbere</w:t>
      </w:r>
      <w:r w:rsidR="00437EED" w:rsidRPr="00DC3313">
        <w:rPr>
          <w:rFonts w:cs="Tahoma"/>
          <w:sz w:val="18"/>
          <w:szCs w:val="18"/>
        </w:rPr>
        <w:t>jo</w:t>
      </w:r>
      <w:r w:rsidRPr="00DC3313">
        <w:rPr>
          <w:rFonts w:cs="Tahoma"/>
          <w:sz w:val="18"/>
          <w:szCs w:val="18"/>
        </w:rPr>
        <w:t xml:space="preserve"> opcijo »Sodeluj na javnem naročilu«, s čimer se odpre stran za pripravo ponudbe. Po vnosu podatkov in dokumentov, podatke in dokumentacijo shrani</w:t>
      </w:r>
      <w:r w:rsidR="00437EED" w:rsidRPr="00DC3313">
        <w:rPr>
          <w:rFonts w:cs="Tahoma"/>
          <w:sz w:val="18"/>
          <w:szCs w:val="18"/>
        </w:rPr>
        <w:t>jo</w:t>
      </w:r>
      <w:r w:rsidRPr="00DC3313">
        <w:rPr>
          <w:rFonts w:cs="Tahoma"/>
          <w:sz w:val="18"/>
          <w:szCs w:val="18"/>
        </w:rPr>
        <w:t xml:space="preserve"> v sistemu in jo odda</w:t>
      </w:r>
      <w:r w:rsidR="00437EED" w:rsidRPr="00DC3313">
        <w:rPr>
          <w:rFonts w:cs="Tahoma"/>
          <w:sz w:val="18"/>
          <w:szCs w:val="18"/>
        </w:rPr>
        <w:t>jo</w:t>
      </w:r>
      <w:r w:rsidR="00703980">
        <w:rPr>
          <w:rFonts w:cs="Tahoma"/>
          <w:sz w:val="18"/>
          <w:szCs w:val="18"/>
        </w:rPr>
        <w:t>.</w:t>
      </w:r>
    </w:p>
    <w:p w14:paraId="72E8DB2C" w14:textId="77777777" w:rsidR="00D370C2" w:rsidRPr="00DC3313" w:rsidRDefault="00D370C2" w:rsidP="00DC3313">
      <w:pPr>
        <w:spacing w:line="312" w:lineRule="auto"/>
        <w:jc w:val="both"/>
        <w:rPr>
          <w:rFonts w:cs="Tahoma"/>
          <w:color w:val="FF0000"/>
          <w:sz w:val="18"/>
          <w:szCs w:val="18"/>
        </w:rPr>
      </w:pPr>
    </w:p>
    <w:p w14:paraId="1FCB308D" w14:textId="32DA029A" w:rsidR="009163AC" w:rsidRPr="00DC3313" w:rsidRDefault="009163AC" w:rsidP="00DC3313">
      <w:pPr>
        <w:tabs>
          <w:tab w:val="left" w:pos="786"/>
        </w:tabs>
        <w:spacing w:line="312" w:lineRule="auto"/>
        <w:ind w:right="-132"/>
        <w:jc w:val="both"/>
        <w:rPr>
          <w:rFonts w:cs="Tahoma"/>
          <w:sz w:val="18"/>
          <w:szCs w:val="18"/>
        </w:rPr>
      </w:pPr>
      <w:r w:rsidRPr="00DC3313">
        <w:rPr>
          <w:rFonts w:cs="Tahoma"/>
          <w:sz w:val="18"/>
          <w:szCs w:val="18"/>
        </w:rPr>
        <w:t>Ponudba se šteje za pravočasno oddano, če jo naročnik prejme preko sistema e-JN</w:t>
      </w:r>
      <w:r w:rsidRPr="00DC3313">
        <w:rPr>
          <w:rFonts w:cs="Tahoma"/>
          <w:color w:val="FF0000"/>
          <w:sz w:val="18"/>
          <w:szCs w:val="18"/>
        </w:rPr>
        <w:t xml:space="preserve"> </w:t>
      </w:r>
      <w:hyperlink r:id="rId9" w:history="1">
        <w:r w:rsidRPr="00DC3313">
          <w:rPr>
            <w:rStyle w:val="Hiperpovezava"/>
            <w:rFonts w:cs="Tahoma"/>
            <w:sz w:val="18"/>
            <w:szCs w:val="18"/>
          </w:rPr>
          <w:t>https://ejn.gov.si/eJN2</w:t>
        </w:r>
      </w:hyperlink>
      <w:r w:rsidRPr="00DC3313">
        <w:rPr>
          <w:rFonts w:cs="Tahoma"/>
          <w:color w:val="FF0000"/>
          <w:sz w:val="18"/>
          <w:szCs w:val="18"/>
        </w:rPr>
        <w:t xml:space="preserve"> </w:t>
      </w:r>
      <w:r w:rsidRPr="00DC3313">
        <w:rPr>
          <w:rFonts w:cs="Tahoma"/>
          <w:sz w:val="18"/>
          <w:szCs w:val="18"/>
        </w:rPr>
        <w:t xml:space="preserve">najkasneje </w:t>
      </w:r>
      <w:r w:rsidRPr="00EB7742">
        <w:rPr>
          <w:rFonts w:cs="Tahoma"/>
          <w:sz w:val="18"/>
          <w:szCs w:val="18"/>
        </w:rPr>
        <w:t xml:space="preserve">do </w:t>
      </w:r>
      <w:r w:rsidR="000C1038">
        <w:rPr>
          <w:rFonts w:cs="Tahoma"/>
          <w:b/>
          <w:sz w:val="18"/>
          <w:szCs w:val="18"/>
        </w:rPr>
        <w:t>02.02</w:t>
      </w:r>
      <w:r w:rsidR="00E37B5B" w:rsidRPr="00EB7742">
        <w:rPr>
          <w:rFonts w:cs="Tahoma"/>
          <w:b/>
          <w:sz w:val="18"/>
          <w:szCs w:val="18"/>
        </w:rPr>
        <w:t>.20</w:t>
      </w:r>
      <w:r w:rsidR="000C1038">
        <w:rPr>
          <w:rFonts w:cs="Tahoma"/>
          <w:b/>
          <w:sz w:val="18"/>
          <w:szCs w:val="18"/>
        </w:rPr>
        <w:t>21</w:t>
      </w:r>
      <w:r w:rsidRPr="00EB7742">
        <w:rPr>
          <w:rFonts w:cs="Tahoma"/>
          <w:b/>
          <w:sz w:val="18"/>
          <w:szCs w:val="18"/>
        </w:rPr>
        <w:t xml:space="preserve"> do </w:t>
      </w:r>
      <w:r w:rsidR="00CB637C" w:rsidRPr="00EB7742">
        <w:rPr>
          <w:rFonts w:cs="Tahoma"/>
          <w:b/>
          <w:sz w:val="18"/>
          <w:szCs w:val="18"/>
        </w:rPr>
        <w:t>10</w:t>
      </w:r>
      <w:r w:rsidRPr="00EB7742">
        <w:rPr>
          <w:rFonts w:cs="Tahoma"/>
          <w:b/>
          <w:sz w:val="18"/>
          <w:szCs w:val="18"/>
        </w:rPr>
        <w:t>:00</w:t>
      </w:r>
      <w:r w:rsidRPr="00EB7742">
        <w:rPr>
          <w:rFonts w:cs="Tahoma"/>
          <w:sz w:val="18"/>
          <w:szCs w:val="18"/>
        </w:rPr>
        <w:t xml:space="preserve"> ure.</w:t>
      </w:r>
      <w:r w:rsidRPr="00DC3313">
        <w:rPr>
          <w:rFonts w:cs="Tahoma"/>
          <w:sz w:val="18"/>
          <w:szCs w:val="18"/>
        </w:rPr>
        <w:t xml:space="preserve"> </w:t>
      </w:r>
    </w:p>
    <w:p w14:paraId="5112588E" w14:textId="70ECBA9B" w:rsidR="009163AC" w:rsidRPr="00DC3313" w:rsidRDefault="009163AC" w:rsidP="00DC3313">
      <w:pPr>
        <w:tabs>
          <w:tab w:val="left" w:pos="786"/>
        </w:tabs>
        <w:spacing w:line="312" w:lineRule="auto"/>
        <w:ind w:right="-132"/>
        <w:jc w:val="both"/>
        <w:rPr>
          <w:rFonts w:cs="Tahoma"/>
          <w:color w:val="FF0000"/>
          <w:sz w:val="18"/>
          <w:szCs w:val="18"/>
        </w:rPr>
      </w:pPr>
      <w:r w:rsidRPr="00EB7742">
        <w:rPr>
          <w:rFonts w:cs="Tahoma"/>
          <w:sz w:val="18"/>
          <w:szCs w:val="18"/>
        </w:rPr>
        <w:t xml:space="preserve">Odpiranje ponudb bo potekalo avtomatično v informacijskem sistemu e-JN dne </w:t>
      </w:r>
      <w:r w:rsidR="000C1038">
        <w:rPr>
          <w:rFonts w:cs="Tahoma"/>
          <w:b/>
          <w:bCs/>
          <w:sz w:val="18"/>
          <w:szCs w:val="18"/>
        </w:rPr>
        <w:t>02</w:t>
      </w:r>
      <w:r w:rsidRPr="00EB7742">
        <w:rPr>
          <w:rFonts w:cs="Tahoma"/>
          <w:b/>
          <w:bCs/>
          <w:sz w:val="18"/>
          <w:szCs w:val="18"/>
        </w:rPr>
        <w:t>.</w:t>
      </w:r>
      <w:r w:rsidR="000C1038">
        <w:rPr>
          <w:rFonts w:cs="Tahoma"/>
          <w:b/>
          <w:bCs/>
          <w:sz w:val="18"/>
          <w:szCs w:val="18"/>
        </w:rPr>
        <w:t>02</w:t>
      </w:r>
      <w:r w:rsidRPr="00EB7742">
        <w:rPr>
          <w:rFonts w:cs="Tahoma"/>
          <w:b/>
          <w:bCs/>
          <w:sz w:val="18"/>
          <w:szCs w:val="18"/>
        </w:rPr>
        <w:t>.20</w:t>
      </w:r>
      <w:r w:rsidR="000C1038">
        <w:rPr>
          <w:rFonts w:cs="Tahoma"/>
          <w:b/>
          <w:bCs/>
          <w:sz w:val="18"/>
          <w:szCs w:val="18"/>
        </w:rPr>
        <w:t>21</w:t>
      </w:r>
      <w:r w:rsidRPr="00EB7742">
        <w:rPr>
          <w:rFonts w:cs="Tahoma"/>
          <w:b/>
          <w:bCs/>
          <w:sz w:val="18"/>
          <w:szCs w:val="18"/>
        </w:rPr>
        <w:t xml:space="preserve"> </w:t>
      </w:r>
      <w:r w:rsidRPr="00EB7742">
        <w:rPr>
          <w:rFonts w:cs="Tahoma"/>
          <w:sz w:val="18"/>
          <w:szCs w:val="18"/>
        </w:rPr>
        <w:t xml:space="preserve">in se bo začelo </w:t>
      </w:r>
      <w:r w:rsidRPr="00EB7742">
        <w:rPr>
          <w:rFonts w:cs="Tahoma"/>
          <w:b/>
          <w:bCs/>
          <w:sz w:val="18"/>
          <w:szCs w:val="18"/>
        </w:rPr>
        <w:t xml:space="preserve">ob </w:t>
      </w:r>
      <w:r w:rsidR="00961211" w:rsidRPr="00EB7742">
        <w:rPr>
          <w:rFonts w:cs="Tahoma"/>
          <w:b/>
          <w:bCs/>
          <w:sz w:val="18"/>
          <w:szCs w:val="18"/>
        </w:rPr>
        <w:t>10</w:t>
      </w:r>
      <w:r w:rsidRPr="00EB7742">
        <w:rPr>
          <w:rFonts w:cs="Tahoma"/>
          <w:b/>
          <w:bCs/>
          <w:sz w:val="18"/>
          <w:szCs w:val="18"/>
        </w:rPr>
        <w:t>:</w:t>
      </w:r>
      <w:r w:rsidR="00961211" w:rsidRPr="00EB7742">
        <w:rPr>
          <w:rFonts w:cs="Tahoma"/>
          <w:b/>
          <w:bCs/>
          <w:sz w:val="18"/>
          <w:szCs w:val="18"/>
        </w:rPr>
        <w:t>10</w:t>
      </w:r>
      <w:r w:rsidRPr="00EB7742">
        <w:rPr>
          <w:rFonts w:cs="Tahoma"/>
          <w:b/>
          <w:bCs/>
          <w:sz w:val="18"/>
          <w:szCs w:val="18"/>
        </w:rPr>
        <w:t xml:space="preserve"> uri</w:t>
      </w:r>
      <w:r w:rsidRPr="00DC3313">
        <w:rPr>
          <w:rFonts w:cs="Tahoma"/>
          <w:b/>
          <w:bCs/>
          <w:sz w:val="18"/>
          <w:szCs w:val="18"/>
        </w:rPr>
        <w:t xml:space="preserve"> </w:t>
      </w:r>
      <w:r w:rsidRPr="00DC3313">
        <w:rPr>
          <w:rFonts w:cs="Tahoma"/>
          <w:sz w:val="18"/>
          <w:szCs w:val="18"/>
        </w:rPr>
        <w:t xml:space="preserve">na spletnem naslovu </w:t>
      </w:r>
      <w:hyperlink r:id="rId10" w:history="1">
        <w:r w:rsidRPr="00DC3313">
          <w:rPr>
            <w:rStyle w:val="Hiperpovezava"/>
            <w:rFonts w:cs="Tahoma"/>
            <w:sz w:val="18"/>
            <w:szCs w:val="18"/>
          </w:rPr>
          <w:t>https://ejn.gov.si/eJN2</w:t>
        </w:r>
      </w:hyperlink>
      <w:r w:rsidRPr="0032099B">
        <w:rPr>
          <w:rFonts w:cs="Tahoma"/>
          <w:sz w:val="18"/>
          <w:szCs w:val="18"/>
        </w:rPr>
        <w:t>.</w:t>
      </w:r>
    </w:p>
    <w:p w14:paraId="47DC166D" w14:textId="77777777" w:rsidR="009163AC" w:rsidRPr="00DC3313" w:rsidRDefault="009163AC" w:rsidP="00DC3313">
      <w:pPr>
        <w:tabs>
          <w:tab w:val="left" w:pos="786"/>
        </w:tabs>
        <w:spacing w:line="312" w:lineRule="auto"/>
        <w:ind w:right="-132"/>
        <w:jc w:val="both"/>
        <w:rPr>
          <w:rFonts w:cs="Tahoma"/>
          <w:color w:val="FF0000"/>
          <w:sz w:val="18"/>
          <w:szCs w:val="18"/>
        </w:rPr>
      </w:pPr>
    </w:p>
    <w:p w14:paraId="61554171" w14:textId="77777777" w:rsidR="009163AC" w:rsidRPr="00DC3313" w:rsidRDefault="009163AC" w:rsidP="00DC3313">
      <w:pPr>
        <w:spacing w:line="312" w:lineRule="auto"/>
        <w:jc w:val="both"/>
        <w:rPr>
          <w:rFonts w:cs="Tahoma"/>
          <w:color w:val="FF0000"/>
          <w:sz w:val="18"/>
          <w:szCs w:val="18"/>
        </w:rPr>
      </w:pPr>
    </w:p>
    <w:p w14:paraId="1EBC70D5" w14:textId="77777777" w:rsidR="009163AC" w:rsidRPr="00DC3313" w:rsidRDefault="009163AC" w:rsidP="00DC3313">
      <w:pPr>
        <w:spacing w:line="312" w:lineRule="auto"/>
        <w:jc w:val="both"/>
        <w:rPr>
          <w:rFonts w:cs="Tahoma"/>
          <w:color w:val="FF0000"/>
          <w:sz w:val="18"/>
          <w:szCs w:val="18"/>
        </w:rPr>
      </w:pPr>
    </w:p>
    <w:p w14:paraId="3E415A9E" w14:textId="77777777" w:rsidR="009163AC" w:rsidRPr="00DC3313" w:rsidRDefault="009163AC" w:rsidP="00DC3313">
      <w:pPr>
        <w:spacing w:line="312" w:lineRule="auto"/>
        <w:jc w:val="both"/>
        <w:rPr>
          <w:rFonts w:cs="Tahoma"/>
          <w:sz w:val="18"/>
          <w:szCs w:val="18"/>
        </w:rPr>
      </w:pPr>
      <w:r w:rsidRPr="00DC3313">
        <w:rPr>
          <w:rFonts w:cs="Tahoma"/>
          <w:sz w:val="18"/>
          <w:szCs w:val="18"/>
        </w:rPr>
        <w:t>S spoštovanjem,</w:t>
      </w:r>
    </w:p>
    <w:p w14:paraId="6C3E44ED" w14:textId="77777777" w:rsidR="009163AC" w:rsidRPr="00DC3313" w:rsidRDefault="009163AC" w:rsidP="00DC3313">
      <w:pPr>
        <w:spacing w:line="312" w:lineRule="auto"/>
        <w:jc w:val="both"/>
        <w:rPr>
          <w:rFonts w:cs="Tahoma"/>
          <w:sz w:val="18"/>
          <w:szCs w:val="18"/>
        </w:rPr>
      </w:pPr>
    </w:p>
    <w:p w14:paraId="5B5D0DDC" w14:textId="48F4A0B2" w:rsidR="009163AC" w:rsidRPr="00DC3313" w:rsidRDefault="009163AC" w:rsidP="00DC3313">
      <w:pPr>
        <w:spacing w:line="312" w:lineRule="auto"/>
        <w:jc w:val="both"/>
        <w:rPr>
          <w:rFonts w:cs="Tahoma"/>
          <w:sz w:val="18"/>
          <w:szCs w:val="18"/>
        </w:rPr>
      </w:pPr>
      <w:r w:rsidRPr="00DC3313">
        <w:rPr>
          <w:rFonts w:cs="Tahoma"/>
          <w:sz w:val="18"/>
          <w:szCs w:val="18"/>
        </w:rPr>
        <w:t xml:space="preserve"> </w:t>
      </w:r>
      <w:r w:rsidRPr="00DC3313">
        <w:rPr>
          <w:rFonts w:cs="Tahoma"/>
          <w:sz w:val="18"/>
          <w:szCs w:val="18"/>
        </w:rPr>
        <w:tab/>
      </w:r>
      <w:r w:rsidRPr="00DC3313">
        <w:rPr>
          <w:rFonts w:cs="Tahoma"/>
          <w:sz w:val="18"/>
          <w:szCs w:val="18"/>
        </w:rPr>
        <w:tab/>
      </w:r>
      <w:r w:rsidRPr="00DC3313">
        <w:rPr>
          <w:rFonts w:cs="Tahoma"/>
          <w:sz w:val="18"/>
          <w:szCs w:val="18"/>
        </w:rPr>
        <w:tab/>
      </w:r>
      <w:r w:rsidRPr="00DC3313">
        <w:rPr>
          <w:rFonts w:cs="Tahoma"/>
          <w:sz w:val="18"/>
          <w:szCs w:val="18"/>
        </w:rPr>
        <w:tab/>
      </w:r>
      <w:r w:rsidRPr="00DC3313">
        <w:rPr>
          <w:rFonts w:cs="Tahoma"/>
          <w:sz w:val="18"/>
          <w:szCs w:val="18"/>
        </w:rPr>
        <w:tab/>
      </w:r>
      <w:r w:rsidRPr="00DC3313">
        <w:rPr>
          <w:rFonts w:cs="Tahoma"/>
          <w:sz w:val="18"/>
          <w:szCs w:val="18"/>
        </w:rPr>
        <w:tab/>
      </w:r>
      <w:r w:rsidRPr="00DC3313">
        <w:rPr>
          <w:rFonts w:cs="Tahoma"/>
          <w:sz w:val="18"/>
          <w:szCs w:val="18"/>
        </w:rPr>
        <w:tab/>
      </w:r>
      <w:r w:rsidRPr="00DC3313">
        <w:rPr>
          <w:rFonts w:cs="Tahoma"/>
          <w:sz w:val="18"/>
          <w:szCs w:val="18"/>
        </w:rPr>
        <w:tab/>
      </w:r>
      <w:r w:rsidRPr="00DC3313">
        <w:rPr>
          <w:rFonts w:cs="Tahoma"/>
          <w:sz w:val="18"/>
          <w:szCs w:val="18"/>
        </w:rPr>
        <w:tab/>
      </w:r>
      <w:r w:rsidRPr="00DC3313">
        <w:rPr>
          <w:rFonts w:cs="Tahoma"/>
          <w:sz w:val="18"/>
          <w:szCs w:val="18"/>
        </w:rPr>
        <w:tab/>
      </w:r>
      <w:r w:rsidRPr="00DC3313">
        <w:rPr>
          <w:rFonts w:cs="Tahoma"/>
          <w:sz w:val="18"/>
          <w:szCs w:val="18"/>
        </w:rPr>
        <w:tab/>
      </w:r>
      <w:r w:rsidRPr="00DC3313">
        <w:rPr>
          <w:rFonts w:cs="Tahoma"/>
          <w:sz w:val="18"/>
          <w:szCs w:val="18"/>
        </w:rPr>
        <w:tab/>
      </w:r>
      <w:r w:rsidRPr="00DC3313">
        <w:rPr>
          <w:rFonts w:cs="Tahoma"/>
          <w:sz w:val="18"/>
          <w:szCs w:val="18"/>
        </w:rPr>
        <w:tab/>
      </w:r>
    </w:p>
    <w:p w14:paraId="1BE9A12B" w14:textId="1E277DDB" w:rsidR="009163AC" w:rsidRPr="00DC3313" w:rsidRDefault="009163AC" w:rsidP="00DC3313">
      <w:pPr>
        <w:spacing w:line="312" w:lineRule="auto"/>
        <w:jc w:val="both"/>
        <w:rPr>
          <w:rFonts w:cs="Tahoma"/>
          <w:bCs/>
          <w:sz w:val="18"/>
          <w:szCs w:val="18"/>
        </w:rPr>
      </w:pPr>
      <w:r w:rsidRPr="00DC3313">
        <w:rPr>
          <w:rStyle w:val="FontStyle73"/>
          <w:b w:val="0"/>
          <w:sz w:val="18"/>
          <w:szCs w:val="18"/>
        </w:rPr>
        <w:tab/>
      </w:r>
      <w:r w:rsidRPr="00DC3313">
        <w:rPr>
          <w:rStyle w:val="FontStyle73"/>
          <w:b w:val="0"/>
          <w:sz w:val="18"/>
          <w:szCs w:val="18"/>
        </w:rPr>
        <w:tab/>
      </w:r>
      <w:r w:rsidRPr="00DC3313">
        <w:rPr>
          <w:rStyle w:val="FontStyle73"/>
          <w:b w:val="0"/>
          <w:sz w:val="18"/>
          <w:szCs w:val="18"/>
        </w:rPr>
        <w:tab/>
      </w:r>
      <w:r w:rsidRPr="00DC3313">
        <w:rPr>
          <w:rStyle w:val="FontStyle73"/>
          <w:b w:val="0"/>
          <w:sz w:val="18"/>
          <w:szCs w:val="18"/>
        </w:rPr>
        <w:tab/>
      </w:r>
      <w:r w:rsidRPr="00DC3313">
        <w:rPr>
          <w:rStyle w:val="FontStyle73"/>
          <w:b w:val="0"/>
          <w:sz w:val="18"/>
          <w:szCs w:val="18"/>
        </w:rPr>
        <w:tab/>
      </w:r>
      <w:r w:rsidRPr="00DC3313">
        <w:rPr>
          <w:rStyle w:val="FontStyle73"/>
          <w:b w:val="0"/>
          <w:sz w:val="18"/>
          <w:szCs w:val="18"/>
        </w:rPr>
        <w:tab/>
      </w:r>
      <w:r w:rsidRPr="00DC3313">
        <w:rPr>
          <w:rStyle w:val="FontStyle73"/>
          <w:b w:val="0"/>
          <w:sz w:val="18"/>
          <w:szCs w:val="18"/>
        </w:rPr>
        <w:tab/>
      </w:r>
      <w:r w:rsidRPr="00DC3313">
        <w:rPr>
          <w:rStyle w:val="FontStyle73"/>
          <w:b w:val="0"/>
          <w:sz w:val="18"/>
          <w:szCs w:val="18"/>
        </w:rPr>
        <w:tab/>
      </w:r>
      <w:r w:rsidRPr="00DC3313">
        <w:rPr>
          <w:rFonts w:cs="Tahoma"/>
          <w:bCs/>
          <w:sz w:val="18"/>
          <w:szCs w:val="18"/>
        </w:rPr>
        <w:t>mag. Mojca LETNIK</w:t>
      </w:r>
      <w:r w:rsidR="000C1038">
        <w:rPr>
          <w:rFonts w:cs="Tahoma"/>
          <w:bCs/>
          <w:sz w:val="18"/>
          <w:szCs w:val="18"/>
        </w:rPr>
        <w:t>,</w:t>
      </w:r>
      <w:r w:rsidRPr="00DC3313">
        <w:rPr>
          <w:rFonts w:cs="Tahoma"/>
          <w:bCs/>
          <w:sz w:val="18"/>
          <w:szCs w:val="18"/>
        </w:rPr>
        <w:t xml:space="preserve"> direktorica</w:t>
      </w:r>
    </w:p>
    <w:p w14:paraId="6CD8A5D7" w14:textId="77777777" w:rsidR="009163AC" w:rsidRPr="00DC3313" w:rsidRDefault="009163AC" w:rsidP="00DC3313">
      <w:pPr>
        <w:spacing w:line="312" w:lineRule="auto"/>
        <w:jc w:val="both"/>
        <w:rPr>
          <w:rStyle w:val="FontStyle73"/>
          <w:b w:val="0"/>
          <w:sz w:val="18"/>
          <w:szCs w:val="18"/>
        </w:rPr>
      </w:pPr>
    </w:p>
    <w:p w14:paraId="1888D4ED" w14:textId="77777777" w:rsidR="00E03175" w:rsidRPr="00DC3313" w:rsidRDefault="00E03175" w:rsidP="00DC3313">
      <w:pPr>
        <w:spacing w:line="312" w:lineRule="auto"/>
        <w:jc w:val="both"/>
        <w:rPr>
          <w:rStyle w:val="FontStyle73"/>
          <w:b w:val="0"/>
          <w:sz w:val="18"/>
          <w:szCs w:val="18"/>
        </w:rPr>
      </w:pPr>
    </w:p>
    <w:p w14:paraId="32FFF609" w14:textId="79E34052" w:rsidR="00DC3313" w:rsidRPr="00DC3313" w:rsidRDefault="009163AC" w:rsidP="00DC3313">
      <w:pPr>
        <w:spacing w:line="312" w:lineRule="auto"/>
        <w:jc w:val="both"/>
        <w:rPr>
          <w:rFonts w:cs="Tahoma"/>
          <w:sz w:val="18"/>
          <w:szCs w:val="18"/>
        </w:rPr>
      </w:pPr>
      <w:r w:rsidRPr="00DC3313">
        <w:rPr>
          <w:rFonts w:cs="Tahoma"/>
          <w:sz w:val="18"/>
          <w:szCs w:val="18"/>
        </w:rPr>
        <w:tab/>
      </w:r>
      <w:r w:rsidRPr="00DC3313">
        <w:rPr>
          <w:rFonts w:cs="Tahoma"/>
          <w:sz w:val="18"/>
          <w:szCs w:val="18"/>
        </w:rPr>
        <w:tab/>
      </w:r>
      <w:r w:rsidRPr="00DC3313">
        <w:rPr>
          <w:rFonts w:cs="Tahoma"/>
          <w:sz w:val="18"/>
          <w:szCs w:val="18"/>
        </w:rPr>
        <w:tab/>
      </w:r>
      <w:r w:rsidRPr="00DC3313">
        <w:rPr>
          <w:rFonts w:cs="Tahoma"/>
          <w:sz w:val="18"/>
          <w:szCs w:val="18"/>
        </w:rPr>
        <w:tab/>
      </w:r>
      <w:r w:rsidRPr="00DC3313">
        <w:rPr>
          <w:rFonts w:cs="Tahoma"/>
          <w:sz w:val="18"/>
          <w:szCs w:val="18"/>
        </w:rPr>
        <w:tab/>
      </w:r>
      <w:r w:rsidRPr="00DC3313">
        <w:rPr>
          <w:rFonts w:cs="Tahoma"/>
          <w:sz w:val="18"/>
          <w:szCs w:val="18"/>
        </w:rPr>
        <w:tab/>
      </w:r>
      <w:r w:rsidRPr="00DC3313">
        <w:rPr>
          <w:rFonts w:cs="Tahoma"/>
          <w:sz w:val="18"/>
          <w:szCs w:val="18"/>
        </w:rPr>
        <w:tab/>
      </w:r>
      <w:r w:rsidRPr="00DC3313">
        <w:rPr>
          <w:rFonts w:cs="Tahoma"/>
          <w:sz w:val="18"/>
          <w:szCs w:val="18"/>
        </w:rPr>
        <w:tab/>
      </w:r>
      <w:r w:rsidR="000C1038">
        <w:rPr>
          <w:rFonts w:cs="Tahoma"/>
          <w:sz w:val="18"/>
          <w:szCs w:val="18"/>
        </w:rPr>
        <w:t>dr. Janez ROŠER</w:t>
      </w:r>
      <w:r w:rsidRPr="00DC3313">
        <w:rPr>
          <w:rFonts w:cs="Tahoma"/>
          <w:sz w:val="18"/>
          <w:szCs w:val="18"/>
        </w:rPr>
        <w:t xml:space="preserve">, </w:t>
      </w:r>
      <w:r w:rsidR="001D369C" w:rsidRPr="00DC3313">
        <w:rPr>
          <w:rFonts w:cs="Tahoma"/>
          <w:sz w:val="18"/>
          <w:szCs w:val="18"/>
        </w:rPr>
        <w:t>g</w:t>
      </w:r>
      <w:r w:rsidRPr="00DC3313">
        <w:rPr>
          <w:rFonts w:cs="Tahoma"/>
          <w:sz w:val="18"/>
          <w:szCs w:val="18"/>
        </w:rPr>
        <w:t>eneralni direktor</w:t>
      </w:r>
    </w:p>
    <w:p w14:paraId="062753B4" w14:textId="77777777" w:rsidR="00DC3313" w:rsidRPr="00DC3313" w:rsidRDefault="00DC3313" w:rsidP="00DC3313">
      <w:pPr>
        <w:spacing w:line="312" w:lineRule="auto"/>
        <w:rPr>
          <w:rFonts w:cs="Tahoma"/>
          <w:sz w:val="18"/>
          <w:szCs w:val="18"/>
        </w:rPr>
      </w:pPr>
      <w:r w:rsidRPr="00DC3313">
        <w:rPr>
          <w:rFonts w:cs="Tahoma"/>
          <w:sz w:val="18"/>
          <w:szCs w:val="18"/>
        </w:rPr>
        <w:br w:type="page"/>
      </w:r>
    </w:p>
    <w:p w14:paraId="7DB9B468" w14:textId="77777777" w:rsidR="00957CCF" w:rsidRPr="00DC3313" w:rsidRDefault="00B439A0" w:rsidP="00DC3313">
      <w:pPr>
        <w:pStyle w:val="Naslov1"/>
        <w:spacing w:before="0" w:after="0" w:line="312" w:lineRule="auto"/>
        <w:rPr>
          <w:rFonts w:cs="Tahoma"/>
          <w:sz w:val="18"/>
          <w:szCs w:val="18"/>
        </w:rPr>
      </w:pPr>
      <w:bookmarkStart w:id="15" w:name="_Toc59121877"/>
      <w:r w:rsidRPr="00DC3313">
        <w:rPr>
          <w:rFonts w:cs="Tahoma"/>
          <w:sz w:val="18"/>
          <w:szCs w:val="18"/>
        </w:rPr>
        <w:lastRenderedPageBreak/>
        <w:t>2</w:t>
      </w:r>
      <w:r w:rsidR="000C41AA" w:rsidRPr="00DC3313">
        <w:rPr>
          <w:rFonts w:cs="Tahoma"/>
          <w:sz w:val="18"/>
          <w:szCs w:val="18"/>
        </w:rPr>
        <w:tab/>
        <w:t>SPLOŠNE DOLOČBE NAROČILA</w:t>
      </w:r>
      <w:bookmarkEnd w:id="15"/>
    </w:p>
    <w:p w14:paraId="584AF69C" w14:textId="77777777" w:rsidR="00762058" w:rsidRPr="00DC3313" w:rsidRDefault="00762058" w:rsidP="00DC3313">
      <w:pPr>
        <w:spacing w:line="312" w:lineRule="auto"/>
        <w:jc w:val="both"/>
        <w:rPr>
          <w:rFonts w:cs="Tahoma"/>
          <w:sz w:val="18"/>
          <w:szCs w:val="18"/>
        </w:rPr>
      </w:pPr>
    </w:p>
    <w:p w14:paraId="4EE3B030" w14:textId="36E4D033" w:rsidR="002F101E" w:rsidRPr="00DC3313" w:rsidRDefault="002F101E" w:rsidP="00DC3313">
      <w:pPr>
        <w:pStyle w:val="Naslov2"/>
        <w:spacing w:before="0" w:after="0" w:line="312" w:lineRule="auto"/>
        <w:rPr>
          <w:rFonts w:cs="Tahoma"/>
          <w:sz w:val="18"/>
          <w:szCs w:val="18"/>
        </w:rPr>
      </w:pPr>
      <w:bookmarkStart w:id="16" w:name="_Toc488152381"/>
      <w:bookmarkStart w:id="17" w:name="_Toc59121878"/>
      <w:r w:rsidRPr="00DC3313">
        <w:rPr>
          <w:rFonts w:cs="Tahoma"/>
          <w:sz w:val="18"/>
          <w:szCs w:val="18"/>
        </w:rPr>
        <w:t xml:space="preserve">2.1 </w:t>
      </w:r>
      <w:r w:rsidR="00AE3B32" w:rsidRPr="00DC3313">
        <w:rPr>
          <w:rFonts w:cs="Tahoma"/>
          <w:sz w:val="18"/>
          <w:szCs w:val="18"/>
        </w:rPr>
        <w:t>N</w:t>
      </w:r>
      <w:r w:rsidRPr="00DC3313">
        <w:rPr>
          <w:rFonts w:cs="Tahoma"/>
          <w:sz w:val="18"/>
          <w:szCs w:val="18"/>
        </w:rPr>
        <w:t>ačin izvajanja naročila</w:t>
      </w:r>
      <w:bookmarkEnd w:id="16"/>
      <w:bookmarkEnd w:id="17"/>
      <w:r w:rsidRPr="00DC3313">
        <w:rPr>
          <w:rFonts w:cs="Tahoma"/>
          <w:sz w:val="18"/>
          <w:szCs w:val="18"/>
        </w:rPr>
        <w:t xml:space="preserve"> </w:t>
      </w:r>
    </w:p>
    <w:p w14:paraId="0FEB0266" w14:textId="154DD2D9" w:rsidR="002F101E" w:rsidRPr="0032099B" w:rsidRDefault="002F101E" w:rsidP="005A1ED6">
      <w:pPr>
        <w:spacing w:line="288" w:lineRule="auto"/>
        <w:jc w:val="both"/>
        <w:rPr>
          <w:rFonts w:cs="Tahoma"/>
          <w:bCs/>
          <w:sz w:val="18"/>
          <w:szCs w:val="18"/>
        </w:rPr>
      </w:pPr>
      <w:r w:rsidRPr="00DC3313">
        <w:rPr>
          <w:rFonts w:cs="Tahoma"/>
          <w:sz w:val="18"/>
          <w:szCs w:val="18"/>
        </w:rPr>
        <w:t>Na podlagi Zakona o javnem naročanju (ZJN-3), se</w:t>
      </w:r>
      <w:r w:rsidRPr="00DC3313">
        <w:rPr>
          <w:rFonts w:cs="Tahoma"/>
          <w:bCs/>
          <w:sz w:val="18"/>
          <w:szCs w:val="18"/>
        </w:rPr>
        <w:t xml:space="preserve"> javno naročilo izvaja po postopku s pogajanji z objavo v skladu </w:t>
      </w:r>
      <w:r w:rsidR="00E87167" w:rsidRPr="00DC3313">
        <w:rPr>
          <w:rFonts w:cs="Tahoma"/>
          <w:bCs/>
          <w:sz w:val="18"/>
          <w:szCs w:val="18"/>
        </w:rPr>
        <w:t xml:space="preserve">s </w:t>
      </w:r>
      <w:r w:rsidR="00E87167" w:rsidRPr="0032099B">
        <w:rPr>
          <w:rFonts w:cs="Tahoma"/>
          <w:bCs/>
          <w:sz w:val="18"/>
          <w:szCs w:val="18"/>
        </w:rPr>
        <w:t xml:space="preserve">45. členom ZJN-3 </w:t>
      </w:r>
      <w:r w:rsidR="007F4CF1" w:rsidRPr="0032099B">
        <w:rPr>
          <w:rFonts w:cs="Tahoma"/>
          <w:bCs/>
          <w:sz w:val="18"/>
          <w:szCs w:val="18"/>
        </w:rPr>
        <w:t>s sklenjen</w:t>
      </w:r>
      <w:r w:rsidR="00502BE4" w:rsidRPr="0032099B">
        <w:rPr>
          <w:rFonts w:cs="Tahoma"/>
          <w:bCs/>
          <w:sz w:val="18"/>
          <w:szCs w:val="18"/>
        </w:rPr>
        <w:t xml:space="preserve">o pogodbo za dobavo blaga </w:t>
      </w:r>
      <w:r w:rsidR="005A1ED6" w:rsidRPr="0032099B">
        <w:rPr>
          <w:rFonts w:cs="Tahoma"/>
          <w:bCs/>
          <w:sz w:val="18"/>
          <w:szCs w:val="18"/>
        </w:rPr>
        <w:t>najkasneje do 31.05.2021 oz. tri mesece od podpisa pogodbe.</w:t>
      </w:r>
    </w:p>
    <w:p w14:paraId="6FCACB7C" w14:textId="77777777" w:rsidR="00502BE4" w:rsidRDefault="00502BE4" w:rsidP="00DC3313">
      <w:pPr>
        <w:spacing w:line="312" w:lineRule="auto"/>
        <w:jc w:val="both"/>
        <w:rPr>
          <w:rFonts w:cs="Tahoma"/>
          <w:sz w:val="18"/>
          <w:szCs w:val="18"/>
        </w:rPr>
      </w:pPr>
    </w:p>
    <w:p w14:paraId="19F18E3C" w14:textId="786257AF" w:rsidR="002F101E" w:rsidRPr="00DC3313" w:rsidRDefault="002F101E" w:rsidP="00DC3313">
      <w:pPr>
        <w:spacing w:line="312" w:lineRule="auto"/>
        <w:jc w:val="both"/>
        <w:rPr>
          <w:rFonts w:cs="Tahoma"/>
          <w:sz w:val="18"/>
          <w:szCs w:val="18"/>
        </w:rPr>
      </w:pPr>
      <w:r w:rsidRPr="00DC3313">
        <w:rPr>
          <w:rFonts w:cs="Tahoma"/>
          <w:sz w:val="18"/>
          <w:szCs w:val="18"/>
        </w:rPr>
        <w:t>Naročnik v dokumentaciji za prijavitelja oz. ponudnika uporablja termin ponudnik, za prijavo oz. ponudbo pa termin ponudba. Naročnik v dokumentaciji v opisih predmeta javnega naročila uporablja termin blago oz. oprema.</w:t>
      </w:r>
    </w:p>
    <w:p w14:paraId="62EA5F3F" w14:textId="77777777" w:rsidR="002F101E" w:rsidRPr="00DC3313" w:rsidRDefault="002F101E" w:rsidP="00DC3313">
      <w:pPr>
        <w:spacing w:line="312" w:lineRule="auto"/>
        <w:jc w:val="both"/>
        <w:rPr>
          <w:rFonts w:cs="Tahoma"/>
          <w:sz w:val="18"/>
          <w:szCs w:val="18"/>
        </w:rPr>
      </w:pPr>
    </w:p>
    <w:p w14:paraId="5454F0B7" w14:textId="1ECB1F64" w:rsidR="002F101E" w:rsidRPr="00DC3313" w:rsidRDefault="002F101E" w:rsidP="00572D59">
      <w:pPr>
        <w:spacing w:line="312" w:lineRule="auto"/>
        <w:rPr>
          <w:rFonts w:cs="Tahoma"/>
          <w:sz w:val="18"/>
          <w:szCs w:val="18"/>
        </w:rPr>
      </w:pPr>
      <w:r w:rsidRPr="00DC3313">
        <w:rPr>
          <w:rFonts w:cs="Tahoma"/>
          <w:sz w:val="18"/>
          <w:szCs w:val="18"/>
        </w:rPr>
        <w:t xml:space="preserve">Predmet javnega naročila je dobava blaga </w:t>
      </w:r>
      <w:r w:rsidR="00572D59">
        <w:rPr>
          <w:rFonts w:cs="Tahoma"/>
          <w:sz w:val="18"/>
          <w:szCs w:val="18"/>
        </w:rPr>
        <w:t xml:space="preserve"> </w:t>
      </w:r>
      <w:r w:rsidRPr="00DC3313">
        <w:rPr>
          <w:rFonts w:cs="Tahoma"/>
          <w:sz w:val="18"/>
          <w:szCs w:val="18"/>
        </w:rPr>
        <w:t>»</w:t>
      </w:r>
      <w:r w:rsidR="000C1038">
        <w:rPr>
          <w:rFonts w:cs="Tahoma"/>
          <w:b/>
          <w:bCs/>
          <w:sz w:val="18"/>
          <w:szCs w:val="18"/>
        </w:rPr>
        <w:t>TRANSPORTNI GUMI TRAKOVI ŠIRINE 650</w:t>
      </w:r>
      <w:r w:rsidR="00572D59">
        <w:rPr>
          <w:rFonts w:cs="Tahoma"/>
          <w:b/>
          <w:bCs/>
          <w:sz w:val="18"/>
          <w:szCs w:val="18"/>
        </w:rPr>
        <w:t xml:space="preserve"> </w:t>
      </w:r>
      <w:r w:rsidR="000C1038">
        <w:rPr>
          <w:rFonts w:cs="Tahoma"/>
          <w:b/>
          <w:bCs/>
          <w:sz w:val="18"/>
          <w:szCs w:val="18"/>
        </w:rPr>
        <w:t>mm, 800</w:t>
      </w:r>
      <w:r w:rsidR="00572D59">
        <w:rPr>
          <w:rFonts w:cs="Tahoma"/>
          <w:b/>
          <w:bCs/>
          <w:sz w:val="18"/>
          <w:szCs w:val="18"/>
        </w:rPr>
        <w:t xml:space="preserve"> </w:t>
      </w:r>
      <w:r w:rsidR="000C1038">
        <w:rPr>
          <w:rFonts w:cs="Tahoma"/>
          <w:b/>
          <w:bCs/>
          <w:sz w:val="18"/>
          <w:szCs w:val="18"/>
        </w:rPr>
        <w:t>mm, 1200</w:t>
      </w:r>
      <w:r w:rsidR="00572D59">
        <w:rPr>
          <w:rFonts w:cs="Tahoma"/>
          <w:b/>
          <w:bCs/>
          <w:sz w:val="18"/>
          <w:szCs w:val="18"/>
        </w:rPr>
        <w:t xml:space="preserve"> </w:t>
      </w:r>
      <w:r w:rsidR="000C1038">
        <w:rPr>
          <w:rFonts w:cs="Tahoma"/>
          <w:b/>
          <w:bCs/>
          <w:sz w:val="18"/>
          <w:szCs w:val="18"/>
        </w:rPr>
        <w:t xml:space="preserve">mm </w:t>
      </w:r>
      <w:r w:rsidR="006A2479">
        <w:rPr>
          <w:rFonts w:cs="Tahoma"/>
          <w:b/>
          <w:bCs/>
          <w:sz w:val="18"/>
          <w:szCs w:val="18"/>
        </w:rPr>
        <w:t>in</w:t>
      </w:r>
      <w:r w:rsidR="000C1038">
        <w:rPr>
          <w:rFonts w:cs="Tahoma"/>
          <w:b/>
          <w:bCs/>
          <w:sz w:val="18"/>
          <w:szCs w:val="18"/>
        </w:rPr>
        <w:t xml:space="preserve"> 1400</w:t>
      </w:r>
      <w:r w:rsidR="00572D59">
        <w:rPr>
          <w:rFonts w:cs="Tahoma"/>
          <w:b/>
          <w:bCs/>
          <w:sz w:val="18"/>
          <w:szCs w:val="18"/>
        </w:rPr>
        <w:t xml:space="preserve"> </w:t>
      </w:r>
      <w:r w:rsidR="000C1038">
        <w:rPr>
          <w:rFonts w:cs="Tahoma"/>
          <w:b/>
          <w:bCs/>
          <w:sz w:val="18"/>
          <w:szCs w:val="18"/>
        </w:rPr>
        <w:t>mm</w:t>
      </w:r>
      <w:r w:rsidRPr="00DC3313">
        <w:rPr>
          <w:rFonts w:cs="Tahoma"/>
          <w:b/>
          <w:sz w:val="18"/>
          <w:szCs w:val="18"/>
        </w:rPr>
        <w:t>«</w:t>
      </w:r>
      <w:r w:rsidR="00502BE4">
        <w:rPr>
          <w:rFonts w:cs="Tahoma"/>
          <w:sz w:val="18"/>
          <w:szCs w:val="18"/>
        </w:rPr>
        <w:t>.</w:t>
      </w:r>
    </w:p>
    <w:p w14:paraId="59A38DD9" w14:textId="77777777" w:rsidR="00D85F28" w:rsidRPr="00DC3313" w:rsidRDefault="00D85F28" w:rsidP="00DC3313">
      <w:pPr>
        <w:spacing w:line="312" w:lineRule="auto"/>
        <w:jc w:val="both"/>
        <w:rPr>
          <w:rFonts w:cs="Tahoma"/>
          <w:sz w:val="18"/>
          <w:szCs w:val="18"/>
        </w:rPr>
      </w:pPr>
    </w:p>
    <w:p w14:paraId="2BB7571D" w14:textId="7154635A" w:rsidR="00502BE4" w:rsidRDefault="00502BE4" w:rsidP="00502BE4">
      <w:pPr>
        <w:spacing w:line="288" w:lineRule="auto"/>
        <w:jc w:val="both"/>
        <w:rPr>
          <w:rFonts w:cs="Tahoma"/>
          <w:sz w:val="20"/>
          <w:szCs w:val="20"/>
        </w:rPr>
      </w:pPr>
      <w:r>
        <w:rPr>
          <w:rFonts w:cs="Tahoma"/>
          <w:sz w:val="20"/>
          <w:szCs w:val="20"/>
        </w:rPr>
        <w:t xml:space="preserve">Javno naročilo je enovito in </w:t>
      </w:r>
      <w:r w:rsidRPr="00DC3313">
        <w:rPr>
          <w:rFonts w:cs="Tahoma"/>
          <w:sz w:val="18"/>
          <w:szCs w:val="18"/>
        </w:rPr>
        <w:t>se</w:t>
      </w:r>
      <w:r w:rsidRPr="00DC3313">
        <w:rPr>
          <w:rFonts w:cs="Tahoma"/>
          <w:bCs/>
          <w:sz w:val="18"/>
          <w:szCs w:val="18"/>
        </w:rPr>
        <w:t xml:space="preserve"> izvaja po postopku s pogajanji z objavo v skladu s 45. členom ZJN-3</w:t>
      </w:r>
      <w:r>
        <w:rPr>
          <w:rFonts w:cs="Tahoma"/>
          <w:bCs/>
          <w:sz w:val="18"/>
          <w:szCs w:val="18"/>
        </w:rPr>
        <w:t xml:space="preserve">. </w:t>
      </w:r>
      <w:r>
        <w:rPr>
          <w:rFonts w:cs="Tahoma"/>
          <w:sz w:val="20"/>
          <w:szCs w:val="20"/>
        </w:rPr>
        <w:t>Variantne ponudbe po določilu 72. člena ZJN-3 niso dopustne.</w:t>
      </w:r>
    </w:p>
    <w:p w14:paraId="50A7A464" w14:textId="77777777" w:rsidR="00D370C2" w:rsidRPr="00DC3313" w:rsidRDefault="00D370C2" w:rsidP="00DC3313">
      <w:pPr>
        <w:spacing w:line="312" w:lineRule="auto"/>
        <w:jc w:val="both"/>
        <w:rPr>
          <w:rFonts w:cs="Tahoma"/>
          <w:sz w:val="18"/>
          <w:szCs w:val="18"/>
        </w:rPr>
      </w:pPr>
    </w:p>
    <w:p w14:paraId="08B98166" w14:textId="5D8BA0E0" w:rsidR="00A66F1A" w:rsidRPr="00DC3313" w:rsidRDefault="00A66F1A" w:rsidP="00DC3313">
      <w:pPr>
        <w:spacing w:line="312" w:lineRule="auto"/>
        <w:jc w:val="both"/>
        <w:rPr>
          <w:rFonts w:cs="Tahoma"/>
          <w:sz w:val="18"/>
          <w:szCs w:val="18"/>
        </w:rPr>
      </w:pPr>
      <w:r w:rsidRPr="00DC3313">
        <w:rPr>
          <w:rFonts w:cs="Tahoma"/>
          <w:sz w:val="18"/>
          <w:szCs w:val="18"/>
        </w:rPr>
        <w:t>Naročnik izvaja postopek skladno z določili ZJN-3 v dveh fazah.</w:t>
      </w:r>
    </w:p>
    <w:p w14:paraId="383B3DA9" w14:textId="31A50805" w:rsidR="0037138A" w:rsidRDefault="00A66F1A" w:rsidP="00DC3313">
      <w:pPr>
        <w:spacing w:line="312" w:lineRule="auto"/>
        <w:jc w:val="both"/>
        <w:rPr>
          <w:rFonts w:cs="Tahoma"/>
          <w:sz w:val="18"/>
          <w:szCs w:val="18"/>
        </w:rPr>
      </w:pPr>
      <w:r w:rsidRPr="00DC3313">
        <w:rPr>
          <w:rFonts w:cs="Tahoma"/>
          <w:sz w:val="18"/>
          <w:szCs w:val="18"/>
        </w:rPr>
        <w:t xml:space="preserve">V prvi fazi postopka bo </w:t>
      </w:r>
      <w:r w:rsidR="00377625" w:rsidRPr="00DC3313">
        <w:rPr>
          <w:rFonts w:cs="Tahoma"/>
          <w:sz w:val="18"/>
          <w:szCs w:val="18"/>
        </w:rPr>
        <w:t xml:space="preserve">naročnik preveril prejete ponudbe in </w:t>
      </w:r>
      <w:r w:rsidRPr="00DC3313">
        <w:rPr>
          <w:rFonts w:cs="Tahoma"/>
          <w:sz w:val="18"/>
          <w:szCs w:val="18"/>
        </w:rPr>
        <w:t>na podlagi</w:t>
      </w:r>
      <w:r w:rsidR="00377625" w:rsidRPr="00DC3313">
        <w:rPr>
          <w:rFonts w:cs="Tahoma"/>
          <w:sz w:val="18"/>
          <w:szCs w:val="18"/>
        </w:rPr>
        <w:t xml:space="preserve"> le-teh</w:t>
      </w:r>
      <w:r w:rsidRPr="00DC3313">
        <w:rPr>
          <w:rFonts w:cs="Tahoma"/>
          <w:sz w:val="18"/>
          <w:szCs w:val="18"/>
        </w:rPr>
        <w:t xml:space="preserve"> priznal sposobnost </w:t>
      </w:r>
      <w:r w:rsidR="00377625" w:rsidRPr="00DC3313">
        <w:rPr>
          <w:rFonts w:cs="Tahoma"/>
          <w:sz w:val="18"/>
          <w:szCs w:val="18"/>
        </w:rPr>
        <w:t>ponudnikom.</w:t>
      </w:r>
      <w:r w:rsidRPr="00DC3313">
        <w:rPr>
          <w:rFonts w:cs="Tahoma"/>
          <w:sz w:val="18"/>
          <w:szCs w:val="18"/>
        </w:rPr>
        <w:t xml:space="preserve"> Naročnik bo sposobnosti ponudnikov objavil v »Odločitvi o dopustnosti ponudb« na Portalu e- Naročanje.</w:t>
      </w:r>
      <w:r w:rsidR="0037138A">
        <w:rPr>
          <w:rFonts w:cs="Tahoma"/>
          <w:sz w:val="18"/>
          <w:szCs w:val="18"/>
        </w:rPr>
        <w:t xml:space="preserve"> </w:t>
      </w:r>
      <w:r w:rsidRPr="00DC3313">
        <w:rPr>
          <w:rFonts w:cs="Tahoma"/>
          <w:sz w:val="18"/>
          <w:szCs w:val="18"/>
        </w:rPr>
        <w:t xml:space="preserve">Naročnik bo po obdobju mirovanja za pridobitev pravnomočnosti »Odločitve o dopustnosti ponudb« v drugo fazo postopka povabil samo tiste ponudnike, katerim bo priznana sposobnost ponudnika. </w:t>
      </w:r>
      <w:r w:rsidR="0037138A" w:rsidRPr="00DC3313">
        <w:rPr>
          <w:rFonts w:cs="Tahoma"/>
          <w:sz w:val="18"/>
          <w:szCs w:val="18"/>
        </w:rPr>
        <w:t xml:space="preserve">V drugi fazi postopka se bodo izvedla pogajanja in izbor najugodnejšega ponudnika - po merilu najnižja cena. </w:t>
      </w:r>
    </w:p>
    <w:p w14:paraId="4E8A8ADE" w14:textId="47503521" w:rsidR="005A1ED6" w:rsidRPr="0032099B" w:rsidRDefault="00801DB9" w:rsidP="005A1ED6">
      <w:pPr>
        <w:spacing w:line="288" w:lineRule="auto"/>
        <w:jc w:val="both"/>
        <w:rPr>
          <w:rFonts w:cs="Tahoma"/>
          <w:sz w:val="18"/>
          <w:szCs w:val="18"/>
        </w:rPr>
      </w:pPr>
      <w:r w:rsidRPr="0032099B">
        <w:rPr>
          <w:rFonts w:cs="Tahoma"/>
          <w:sz w:val="18"/>
          <w:szCs w:val="18"/>
        </w:rPr>
        <w:t>Skladno z določili ZJN-3</w:t>
      </w:r>
      <w:r w:rsidR="00606943" w:rsidRPr="0032099B">
        <w:rPr>
          <w:rFonts w:cs="Tahoma"/>
          <w:sz w:val="18"/>
          <w:szCs w:val="18"/>
        </w:rPr>
        <w:t xml:space="preserve"> naročnik sklene oddajo predmetnega javnega naročila za </w:t>
      </w:r>
      <w:r w:rsidR="00120FB3" w:rsidRPr="0032099B">
        <w:rPr>
          <w:rFonts w:cs="Tahoma"/>
          <w:sz w:val="18"/>
          <w:szCs w:val="18"/>
        </w:rPr>
        <w:t xml:space="preserve">dobavo blaga </w:t>
      </w:r>
      <w:r w:rsidR="005A1ED6" w:rsidRPr="0032099B">
        <w:rPr>
          <w:rFonts w:cs="Tahoma"/>
          <w:sz w:val="18"/>
          <w:szCs w:val="18"/>
        </w:rPr>
        <w:t>najkasneje do 31.05.2021 oz. tri mesece od podpisa pogodbe.</w:t>
      </w:r>
    </w:p>
    <w:p w14:paraId="4AB34FBD" w14:textId="77777777" w:rsidR="00A66F1A" w:rsidRPr="00DC3313" w:rsidRDefault="00A66F1A" w:rsidP="00DC3313">
      <w:pPr>
        <w:spacing w:line="312" w:lineRule="auto"/>
        <w:jc w:val="both"/>
        <w:rPr>
          <w:rFonts w:cs="Tahoma"/>
          <w:sz w:val="18"/>
          <w:szCs w:val="18"/>
        </w:rPr>
      </w:pPr>
    </w:p>
    <w:p w14:paraId="5C06EE55" w14:textId="77777777" w:rsidR="00A66F1A" w:rsidRPr="00DC3313" w:rsidRDefault="00A66F1A" w:rsidP="00DC3313">
      <w:pPr>
        <w:spacing w:line="312" w:lineRule="auto"/>
        <w:jc w:val="both"/>
        <w:rPr>
          <w:rFonts w:cs="Tahoma"/>
          <w:b/>
          <w:i/>
          <w:sz w:val="18"/>
          <w:szCs w:val="18"/>
          <w:u w:val="single"/>
        </w:rPr>
      </w:pPr>
      <w:r w:rsidRPr="00DC3313">
        <w:rPr>
          <w:rFonts w:cs="Tahoma"/>
          <w:b/>
          <w:i/>
          <w:sz w:val="18"/>
          <w:szCs w:val="18"/>
          <w:u w:val="single"/>
        </w:rPr>
        <w:t>Izvedba postopka oddaje javnega naročila</w:t>
      </w:r>
    </w:p>
    <w:p w14:paraId="10F22992" w14:textId="77777777" w:rsidR="001944E8" w:rsidRPr="00DC3313" w:rsidRDefault="001944E8" w:rsidP="00DC3313">
      <w:pPr>
        <w:spacing w:line="312" w:lineRule="auto"/>
        <w:jc w:val="both"/>
        <w:rPr>
          <w:rFonts w:cs="Tahoma"/>
          <w:b/>
          <w:i/>
          <w:sz w:val="18"/>
          <w:szCs w:val="18"/>
          <w:u w:val="single"/>
        </w:rPr>
      </w:pPr>
    </w:p>
    <w:p w14:paraId="35316EBA" w14:textId="70409F9E" w:rsidR="001944E8" w:rsidRPr="00DC3313" w:rsidRDefault="0037138A" w:rsidP="007F1F44">
      <w:pPr>
        <w:numPr>
          <w:ilvl w:val="0"/>
          <w:numId w:val="8"/>
        </w:numPr>
        <w:spacing w:line="312" w:lineRule="auto"/>
        <w:jc w:val="both"/>
        <w:rPr>
          <w:rFonts w:cs="Tahoma"/>
          <w:sz w:val="18"/>
          <w:szCs w:val="18"/>
        </w:rPr>
      </w:pPr>
      <w:r>
        <w:rPr>
          <w:rFonts w:cs="Tahoma"/>
          <w:sz w:val="18"/>
          <w:szCs w:val="18"/>
        </w:rPr>
        <w:t>Odpiraje prijav preko informacijskega sistema e-JN</w:t>
      </w:r>
      <w:r w:rsidR="001944E8" w:rsidRPr="00DC3313">
        <w:rPr>
          <w:rFonts w:cs="Tahoma"/>
          <w:sz w:val="18"/>
          <w:szCs w:val="18"/>
        </w:rPr>
        <w:t>;</w:t>
      </w:r>
    </w:p>
    <w:p w14:paraId="4471A13F" w14:textId="77777777" w:rsidR="001944E8" w:rsidRPr="00DC3313" w:rsidRDefault="001944E8" w:rsidP="007F1F44">
      <w:pPr>
        <w:numPr>
          <w:ilvl w:val="0"/>
          <w:numId w:val="8"/>
        </w:numPr>
        <w:spacing w:line="312" w:lineRule="auto"/>
        <w:jc w:val="both"/>
        <w:rPr>
          <w:rFonts w:cs="Tahoma"/>
          <w:sz w:val="18"/>
          <w:szCs w:val="18"/>
        </w:rPr>
      </w:pPr>
      <w:r w:rsidRPr="00DC3313">
        <w:rPr>
          <w:rFonts w:cs="Tahoma"/>
          <w:sz w:val="18"/>
          <w:szCs w:val="18"/>
        </w:rPr>
        <w:t xml:space="preserve">Naročnik bo po pregledu </w:t>
      </w:r>
      <w:r w:rsidR="00C9358D" w:rsidRPr="00DC3313">
        <w:rPr>
          <w:rFonts w:cs="Tahoma"/>
          <w:sz w:val="18"/>
          <w:szCs w:val="18"/>
        </w:rPr>
        <w:t xml:space="preserve">prejete dokumentacije sprejel odločitev o </w:t>
      </w:r>
      <w:r w:rsidR="00132145" w:rsidRPr="00DC3313">
        <w:rPr>
          <w:rFonts w:cs="Tahoma"/>
          <w:sz w:val="18"/>
          <w:szCs w:val="18"/>
        </w:rPr>
        <w:t>priznanju sposobnosti ponudnikov</w:t>
      </w:r>
      <w:r w:rsidR="00E3386E" w:rsidRPr="00DC3313">
        <w:rPr>
          <w:rFonts w:cs="Tahoma"/>
          <w:sz w:val="18"/>
          <w:szCs w:val="18"/>
        </w:rPr>
        <w:t>.</w:t>
      </w:r>
    </w:p>
    <w:p w14:paraId="5643D942" w14:textId="42861A93" w:rsidR="001944E8" w:rsidRPr="00DC3313" w:rsidRDefault="001944E8" w:rsidP="007F1F44">
      <w:pPr>
        <w:numPr>
          <w:ilvl w:val="0"/>
          <w:numId w:val="8"/>
        </w:numPr>
        <w:spacing w:line="312" w:lineRule="auto"/>
        <w:jc w:val="both"/>
        <w:rPr>
          <w:rFonts w:cs="Tahoma"/>
          <w:sz w:val="18"/>
          <w:szCs w:val="18"/>
        </w:rPr>
      </w:pPr>
      <w:r w:rsidRPr="00DC3313">
        <w:rPr>
          <w:rFonts w:cs="Tahoma"/>
          <w:sz w:val="18"/>
          <w:szCs w:val="18"/>
        </w:rPr>
        <w:t xml:space="preserve">Naročnik bo ponudnike seznanil o dopustnosti ponudb z »Odločitvijo o </w:t>
      </w:r>
      <w:r w:rsidR="00132145" w:rsidRPr="00DC3313">
        <w:rPr>
          <w:rFonts w:cs="Tahoma"/>
          <w:sz w:val="18"/>
          <w:szCs w:val="18"/>
        </w:rPr>
        <w:t>priznanju sposobnosti ponudnikov</w:t>
      </w:r>
      <w:r w:rsidRPr="00DC3313">
        <w:rPr>
          <w:rFonts w:cs="Tahoma"/>
          <w:sz w:val="18"/>
          <w:szCs w:val="18"/>
        </w:rPr>
        <w:t xml:space="preserve">« objavljeno preko Portala </w:t>
      </w:r>
      <w:r w:rsidR="0037138A">
        <w:rPr>
          <w:rFonts w:cs="Tahoma"/>
          <w:sz w:val="18"/>
          <w:szCs w:val="18"/>
        </w:rPr>
        <w:t>javnih naročil</w:t>
      </w:r>
      <w:r w:rsidR="00157DE5">
        <w:rPr>
          <w:rFonts w:cs="Tahoma"/>
          <w:sz w:val="18"/>
          <w:szCs w:val="18"/>
        </w:rPr>
        <w:t xml:space="preserve"> in z njimi sklenil </w:t>
      </w:r>
      <w:r w:rsidR="00120FB3">
        <w:rPr>
          <w:rFonts w:cs="Tahoma"/>
          <w:sz w:val="18"/>
          <w:szCs w:val="18"/>
        </w:rPr>
        <w:t>pogodbo</w:t>
      </w:r>
      <w:r w:rsidRPr="00DC3313">
        <w:rPr>
          <w:rFonts w:cs="Tahoma"/>
          <w:sz w:val="18"/>
          <w:szCs w:val="18"/>
        </w:rPr>
        <w:t xml:space="preserve">; </w:t>
      </w:r>
    </w:p>
    <w:p w14:paraId="03F29DFC" w14:textId="1F78DA43" w:rsidR="001944E8" w:rsidRPr="00DC3313" w:rsidRDefault="001944E8" w:rsidP="007F1F44">
      <w:pPr>
        <w:pStyle w:val="Odstavekseznama"/>
        <w:numPr>
          <w:ilvl w:val="0"/>
          <w:numId w:val="8"/>
        </w:numPr>
        <w:spacing w:line="312" w:lineRule="auto"/>
        <w:jc w:val="both"/>
        <w:rPr>
          <w:rFonts w:cs="Tahoma"/>
          <w:sz w:val="18"/>
          <w:szCs w:val="18"/>
        </w:rPr>
      </w:pPr>
      <w:r w:rsidRPr="00DC3313">
        <w:rPr>
          <w:rFonts w:cs="Tahoma"/>
          <w:sz w:val="18"/>
          <w:szCs w:val="18"/>
        </w:rPr>
        <w:t>Naročnik bo izvedel pogajanja</w:t>
      </w:r>
      <w:r w:rsidR="0032099B">
        <w:rPr>
          <w:rFonts w:cs="Tahoma"/>
          <w:sz w:val="18"/>
          <w:szCs w:val="18"/>
        </w:rPr>
        <w:t xml:space="preserve"> </w:t>
      </w:r>
      <w:r w:rsidRPr="00DC3313">
        <w:rPr>
          <w:rFonts w:cs="Tahoma"/>
          <w:sz w:val="18"/>
          <w:szCs w:val="18"/>
        </w:rPr>
        <w:t>s tistimi ponudniki, ki jim je priznana sposobnost ponudnika</w:t>
      </w:r>
      <w:r w:rsidR="00132145" w:rsidRPr="00DC3313">
        <w:rPr>
          <w:rFonts w:cs="Tahoma"/>
          <w:sz w:val="18"/>
          <w:szCs w:val="18"/>
        </w:rPr>
        <w:t xml:space="preserve"> - dopustna ponudba</w:t>
      </w:r>
      <w:r w:rsidRPr="00DC3313">
        <w:rPr>
          <w:rFonts w:cs="Tahoma"/>
          <w:sz w:val="18"/>
          <w:szCs w:val="18"/>
        </w:rPr>
        <w:t>. Potek in način pogajanja bo določen v p</w:t>
      </w:r>
      <w:r w:rsidR="00C9358D" w:rsidRPr="00DC3313">
        <w:rPr>
          <w:rFonts w:cs="Tahoma"/>
          <w:sz w:val="18"/>
          <w:szCs w:val="18"/>
        </w:rPr>
        <w:t>isnem povabilu ponudnikom.</w:t>
      </w:r>
      <w:r w:rsidR="00132145" w:rsidRPr="00DC3313">
        <w:rPr>
          <w:rFonts w:cs="Tahoma"/>
          <w:sz w:val="18"/>
          <w:szCs w:val="18"/>
        </w:rPr>
        <w:t xml:space="preserve"> Hkrati s povabilom bo naročnik povabljenim ponudnikom posredoval obrazec Ponudba in Končna ponudba.</w:t>
      </w:r>
      <w:r w:rsidR="00C9358D" w:rsidRPr="00DC3313">
        <w:rPr>
          <w:rFonts w:cs="Tahoma"/>
          <w:sz w:val="18"/>
          <w:szCs w:val="18"/>
        </w:rPr>
        <w:t xml:space="preserve"> </w:t>
      </w:r>
    </w:p>
    <w:p w14:paraId="0DA37A55" w14:textId="7A59FA4D" w:rsidR="001944E8" w:rsidRPr="00DC3313" w:rsidRDefault="001944E8" w:rsidP="007F1F44">
      <w:pPr>
        <w:numPr>
          <w:ilvl w:val="0"/>
          <w:numId w:val="8"/>
        </w:numPr>
        <w:spacing w:line="312" w:lineRule="auto"/>
        <w:jc w:val="both"/>
        <w:rPr>
          <w:rFonts w:cs="Tahoma"/>
          <w:sz w:val="18"/>
          <w:szCs w:val="18"/>
        </w:rPr>
      </w:pPr>
      <w:r w:rsidRPr="00DC3313">
        <w:rPr>
          <w:rFonts w:cs="Tahoma"/>
          <w:sz w:val="18"/>
          <w:szCs w:val="18"/>
        </w:rPr>
        <w:t xml:space="preserve">Naročnik bo po izvedbi pogajanj preko Portala e - Naročanje objavil odločitev o izbranem ponudniku. </w:t>
      </w:r>
    </w:p>
    <w:p w14:paraId="5398C1AE" w14:textId="68E4647D" w:rsidR="001944E8" w:rsidRPr="00DC3313" w:rsidRDefault="001944E8" w:rsidP="007F1F44">
      <w:pPr>
        <w:numPr>
          <w:ilvl w:val="0"/>
          <w:numId w:val="8"/>
        </w:numPr>
        <w:spacing w:line="312" w:lineRule="auto"/>
        <w:jc w:val="both"/>
        <w:rPr>
          <w:rFonts w:cs="Tahoma"/>
          <w:sz w:val="18"/>
          <w:szCs w:val="18"/>
        </w:rPr>
      </w:pPr>
      <w:r w:rsidRPr="00DC3313">
        <w:rPr>
          <w:rFonts w:cs="Tahoma"/>
          <w:sz w:val="18"/>
          <w:szCs w:val="18"/>
        </w:rPr>
        <w:t>Naročnik bo po izvedbi postopka javnega naročanja sklenil pogodbo z enim izvajalcem, to je s prvo uvrščenim ponudnikom v skladu z merili, navedenimi v razpisni dokumentaciji za obdobje dvanajst mesecev od podpisa pogodbe.</w:t>
      </w:r>
    </w:p>
    <w:p w14:paraId="264B0FE5" w14:textId="77777777" w:rsidR="001944E8" w:rsidRPr="00DC3313" w:rsidRDefault="001944E8" w:rsidP="00DC3313">
      <w:pPr>
        <w:spacing w:line="312" w:lineRule="auto"/>
        <w:ind w:left="720"/>
        <w:jc w:val="both"/>
        <w:rPr>
          <w:rFonts w:cs="Tahoma"/>
          <w:color w:val="FF0000"/>
          <w:sz w:val="18"/>
          <w:szCs w:val="18"/>
        </w:rPr>
      </w:pPr>
    </w:p>
    <w:p w14:paraId="27524D8E" w14:textId="1CF00DD1" w:rsidR="00A66F1A" w:rsidRDefault="00A66F1A" w:rsidP="00DC3313">
      <w:pPr>
        <w:spacing w:line="312" w:lineRule="auto"/>
        <w:jc w:val="both"/>
        <w:rPr>
          <w:rFonts w:cs="Tahoma"/>
          <w:sz w:val="18"/>
          <w:szCs w:val="18"/>
        </w:rPr>
      </w:pPr>
      <w:r w:rsidRPr="00DC3313">
        <w:rPr>
          <w:rFonts w:cs="Tahoma"/>
          <w:sz w:val="18"/>
          <w:szCs w:val="18"/>
        </w:rPr>
        <w:t>Zahteve naročnika v zvezi s predmetom naročila so razvidne iz tehničnih zahtev naročnika (</w:t>
      </w:r>
      <w:r w:rsidR="00961211" w:rsidRPr="00DC3313">
        <w:rPr>
          <w:rFonts w:cs="Tahoma"/>
          <w:sz w:val="18"/>
          <w:szCs w:val="18"/>
        </w:rPr>
        <w:t xml:space="preserve">5.1 </w:t>
      </w:r>
      <w:r w:rsidR="00703980" w:rsidRPr="00DC3313">
        <w:rPr>
          <w:rFonts w:cs="Tahoma"/>
          <w:sz w:val="18"/>
          <w:szCs w:val="18"/>
        </w:rPr>
        <w:t>TEHNIČNE ZAHTEVE</w:t>
      </w:r>
      <w:r w:rsidRPr="00DC3313">
        <w:rPr>
          <w:rFonts w:cs="Tahoma"/>
          <w:sz w:val="18"/>
          <w:szCs w:val="18"/>
        </w:rPr>
        <w:t>), ki so sestavni del te dokumentacije v zvezi z oddajo javnega naročila.</w:t>
      </w:r>
    </w:p>
    <w:p w14:paraId="7EF98C02" w14:textId="77777777" w:rsidR="00157DE5" w:rsidRPr="00157DE5" w:rsidRDefault="00157DE5" w:rsidP="00DC3313">
      <w:pPr>
        <w:spacing w:line="312" w:lineRule="auto"/>
        <w:jc w:val="both"/>
        <w:rPr>
          <w:rFonts w:cs="Tahoma"/>
          <w:sz w:val="18"/>
          <w:szCs w:val="18"/>
        </w:rPr>
      </w:pPr>
    </w:p>
    <w:p w14:paraId="567A658D" w14:textId="0FC1C6BE" w:rsidR="00157DE5" w:rsidRPr="00157DE5" w:rsidRDefault="00157DE5" w:rsidP="00157DE5">
      <w:pPr>
        <w:spacing w:line="288" w:lineRule="auto"/>
        <w:jc w:val="both"/>
        <w:rPr>
          <w:sz w:val="18"/>
          <w:szCs w:val="18"/>
        </w:rPr>
      </w:pPr>
      <w:r w:rsidRPr="00157DE5">
        <w:rPr>
          <w:i/>
          <w:iCs/>
          <w:sz w:val="18"/>
          <w:szCs w:val="18"/>
          <w:u w:val="single"/>
        </w:rPr>
        <w:t xml:space="preserve">Naročnik si pridružuje pravico oddati dodatne </w:t>
      </w:r>
      <w:r w:rsidR="00A24BEA">
        <w:rPr>
          <w:i/>
          <w:iCs/>
          <w:sz w:val="18"/>
          <w:szCs w:val="18"/>
          <w:u w:val="single"/>
        </w:rPr>
        <w:t>dobave blaga</w:t>
      </w:r>
      <w:r w:rsidRPr="00157DE5">
        <w:rPr>
          <w:i/>
          <w:iCs/>
          <w:sz w:val="18"/>
          <w:szCs w:val="18"/>
          <w:u w:val="single"/>
        </w:rPr>
        <w:t>, ki niso vključen</w:t>
      </w:r>
      <w:r w:rsidR="00A24BEA">
        <w:rPr>
          <w:i/>
          <w:iCs/>
          <w:sz w:val="18"/>
          <w:szCs w:val="18"/>
          <w:u w:val="single"/>
        </w:rPr>
        <w:t>e</w:t>
      </w:r>
      <w:r w:rsidRPr="00157DE5">
        <w:rPr>
          <w:i/>
          <w:iCs/>
          <w:sz w:val="18"/>
          <w:szCs w:val="18"/>
          <w:u w:val="single"/>
        </w:rPr>
        <w:t xml:space="preserve"> v prvotno naročilo, ki bi zaradi nepredvidenih okoliščin postale potrebne in za dodatne </w:t>
      </w:r>
      <w:r w:rsidR="00A24BEA">
        <w:rPr>
          <w:i/>
          <w:iCs/>
          <w:sz w:val="18"/>
          <w:szCs w:val="18"/>
          <w:u w:val="single"/>
        </w:rPr>
        <w:t>dobave</w:t>
      </w:r>
      <w:r w:rsidRPr="00157DE5">
        <w:rPr>
          <w:i/>
          <w:iCs/>
          <w:sz w:val="18"/>
          <w:szCs w:val="18"/>
          <w:u w:val="single"/>
        </w:rPr>
        <w:t xml:space="preserve">, ki pomenijo ponovitev podobnih </w:t>
      </w:r>
      <w:r w:rsidR="00AA49D6">
        <w:rPr>
          <w:i/>
          <w:iCs/>
          <w:sz w:val="18"/>
          <w:szCs w:val="18"/>
          <w:u w:val="single"/>
        </w:rPr>
        <w:t>dobav</w:t>
      </w:r>
      <w:r w:rsidRPr="00157DE5">
        <w:rPr>
          <w:i/>
          <w:iCs/>
          <w:sz w:val="18"/>
          <w:szCs w:val="18"/>
          <w:u w:val="single"/>
        </w:rPr>
        <w:t>, v skladu z določili veljavne zakonodaje s področja javnega naročanja.</w:t>
      </w:r>
    </w:p>
    <w:p w14:paraId="1375AB4B" w14:textId="24391126" w:rsidR="00F9734A" w:rsidRPr="00DC3313" w:rsidRDefault="00F9734A" w:rsidP="00DC3313">
      <w:pPr>
        <w:spacing w:line="312" w:lineRule="auto"/>
        <w:jc w:val="both"/>
        <w:rPr>
          <w:rFonts w:cs="Tahoma"/>
          <w:sz w:val="18"/>
          <w:szCs w:val="18"/>
        </w:rPr>
      </w:pPr>
    </w:p>
    <w:p w14:paraId="32360C4E" w14:textId="11927968" w:rsidR="00AE3B32" w:rsidRPr="00DC3313" w:rsidRDefault="00AE3B32" w:rsidP="00DC3313">
      <w:pPr>
        <w:pStyle w:val="Naslov3"/>
        <w:spacing w:line="312" w:lineRule="auto"/>
        <w:rPr>
          <w:rFonts w:cs="Tahoma"/>
          <w:sz w:val="18"/>
          <w:szCs w:val="18"/>
        </w:rPr>
      </w:pPr>
      <w:bookmarkStart w:id="18" w:name="_Toc59121879"/>
      <w:r w:rsidRPr="00DC3313">
        <w:rPr>
          <w:rFonts w:cs="Tahoma"/>
          <w:sz w:val="18"/>
          <w:szCs w:val="18"/>
        </w:rPr>
        <w:t>2.1.1 Rok in način predložitve ponudbe</w:t>
      </w:r>
      <w:bookmarkEnd w:id="18"/>
    </w:p>
    <w:p w14:paraId="6F3DD39B" w14:textId="77777777" w:rsidR="00AE3B32" w:rsidRPr="00DC3313" w:rsidRDefault="00AE3B32" w:rsidP="00DC3313">
      <w:pPr>
        <w:tabs>
          <w:tab w:val="left" w:pos="786"/>
        </w:tabs>
        <w:spacing w:line="312" w:lineRule="auto"/>
        <w:ind w:right="-132"/>
        <w:jc w:val="both"/>
        <w:rPr>
          <w:rStyle w:val="Hiperpovezava"/>
          <w:rFonts w:cs="Tahoma"/>
          <w:color w:val="auto"/>
          <w:sz w:val="18"/>
          <w:szCs w:val="18"/>
        </w:rPr>
      </w:pPr>
      <w:r w:rsidRPr="00DC3313">
        <w:rPr>
          <w:rFonts w:cs="Tahoma"/>
          <w:sz w:val="18"/>
          <w:szCs w:val="18"/>
        </w:rPr>
        <w:t>Ponudniki morajo ponudbe predložiti v informacijski sistem e-</w:t>
      </w:r>
      <w:r w:rsidRPr="00DC3313">
        <w:rPr>
          <w:rFonts w:cs="Tahoma"/>
          <w:sz w:val="18"/>
          <w:szCs w:val="18"/>
        </w:rPr>
        <w:tab/>
        <w:t xml:space="preserve">JN na spletnem naslovu </w:t>
      </w:r>
      <w:bookmarkStart w:id="19" w:name="_Hlk515359067"/>
      <w:r w:rsidRPr="00DC3313">
        <w:rPr>
          <w:rStyle w:val="Hiperpovezava"/>
          <w:rFonts w:cs="Tahoma"/>
          <w:color w:val="0070C0"/>
          <w:sz w:val="18"/>
          <w:szCs w:val="18"/>
        </w:rPr>
        <w:fldChar w:fldCharType="begin"/>
      </w:r>
      <w:r w:rsidRPr="00DC3313">
        <w:rPr>
          <w:rStyle w:val="Hiperpovezava"/>
          <w:rFonts w:cs="Tahoma"/>
          <w:color w:val="0070C0"/>
          <w:sz w:val="18"/>
          <w:szCs w:val="18"/>
        </w:rPr>
        <w:instrText xml:space="preserve"> HYPERLINK "https://ejn.gov.si/eJN2" </w:instrText>
      </w:r>
      <w:r w:rsidRPr="00DC3313">
        <w:rPr>
          <w:rStyle w:val="Hiperpovezava"/>
          <w:rFonts w:cs="Tahoma"/>
          <w:color w:val="0070C0"/>
          <w:sz w:val="18"/>
          <w:szCs w:val="18"/>
        </w:rPr>
        <w:fldChar w:fldCharType="separate"/>
      </w:r>
      <w:r w:rsidRPr="00DC3313">
        <w:rPr>
          <w:rStyle w:val="Hiperpovezava"/>
          <w:rFonts w:cs="Tahoma"/>
          <w:color w:val="0070C0"/>
          <w:sz w:val="18"/>
          <w:szCs w:val="18"/>
        </w:rPr>
        <w:t>https://ejn.gov.si/eJN2</w:t>
      </w:r>
      <w:r w:rsidRPr="00DC3313">
        <w:rPr>
          <w:rStyle w:val="Hiperpovezava"/>
          <w:rFonts w:cs="Tahoma"/>
          <w:color w:val="0070C0"/>
          <w:sz w:val="18"/>
          <w:szCs w:val="18"/>
        </w:rPr>
        <w:fldChar w:fldCharType="end"/>
      </w:r>
      <w:bookmarkEnd w:id="19"/>
      <w:r w:rsidRPr="00DC3313">
        <w:rPr>
          <w:rStyle w:val="Hiperpovezava"/>
          <w:rFonts w:cs="Tahoma"/>
          <w:color w:val="0070C0"/>
          <w:sz w:val="18"/>
          <w:szCs w:val="18"/>
        </w:rPr>
        <w:t>,</w:t>
      </w:r>
      <w:r w:rsidRPr="00DC3313">
        <w:rPr>
          <w:rFonts w:cs="Tahoma"/>
          <w:sz w:val="18"/>
          <w:szCs w:val="18"/>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DC3313">
          <w:rPr>
            <w:rStyle w:val="Hiperpovezava"/>
            <w:rFonts w:cs="Tahoma"/>
            <w:color w:val="0070C0"/>
            <w:sz w:val="18"/>
            <w:szCs w:val="18"/>
          </w:rPr>
          <w:t>https://ejn.gov.si/eJN2</w:t>
        </w:r>
      </w:hyperlink>
      <w:r w:rsidRPr="00DC3313">
        <w:rPr>
          <w:rStyle w:val="Hiperpovezava"/>
          <w:rFonts w:cs="Tahoma"/>
          <w:color w:val="0070C0"/>
          <w:sz w:val="18"/>
          <w:szCs w:val="18"/>
        </w:rPr>
        <w:t>.</w:t>
      </w:r>
    </w:p>
    <w:p w14:paraId="31EBC39E" w14:textId="77777777" w:rsidR="00AE3B32" w:rsidRPr="00DC3313" w:rsidRDefault="00AE3B32" w:rsidP="00DC3313">
      <w:pPr>
        <w:tabs>
          <w:tab w:val="left" w:pos="786"/>
        </w:tabs>
        <w:spacing w:line="312" w:lineRule="auto"/>
        <w:ind w:right="-132"/>
        <w:jc w:val="both"/>
        <w:rPr>
          <w:rFonts w:cs="Tahoma"/>
          <w:color w:val="FF0000"/>
          <w:sz w:val="18"/>
          <w:szCs w:val="18"/>
        </w:rPr>
      </w:pPr>
    </w:p>
    <w:p w14:paraId="3CBC43DD" w14:textId="77777777" w:rsidR="00AE3B32" w:rsidRPr="00DC3313" w:rsidRDefault="00AE3B32" w:rsidP="00DC3313">
      <w:pPr>
        <w:tabs>
          <w:tab w:val="left" w:pos="786"/>
        </w:tabs>
        <w:spacing w:line="312" w:lineRule="auto"/>
        <w:ind w:right="-132"/>
        <w:jc w:val="both"/>
        <w:rPr>
          <w:rFonts w:cs="Tahoma"/>
          <w:sz w:val="18"/>
          <w:szCs w:val="18"/>
        </w:rPr>
      </w:pPr>
      <w:r w:rsidRPr="00DC3313">
        <w:rPr>
          <w:rFonts w:cs="Tahoma"/>
          <w:sz w:val="18"/>
          <w:szCs w:val="18"/>
        </w:rPr>
        <w:lastRenderedPageBreak/>
        <w:t xml:space="preserve">Ponudnik se mora pred oddajo ponudbe registrirati na spletnem naslovu </w:t>
      </w:r>
      <w:hyperlink r:id="rId12" w:history="1">
        <w:r w:rsidRPr="00DC3313">
          <w:rPr>
            <w:rStyle w:val="Hiperpovezava"/>
            <w:rFonts w:cs="Tahoma"/>
            <w:color w:val="0070C0"/>
            <w:sz w:val="18"/>
            <w:szCs w:val="18"/>
          </w:rPr>
          <w:t>https://ejn.gov.si/eJN2</w:t>
        </w:r>
      </w:hyperlink>
      <w:r w:rsidRPr="00DC3313">
        <w:rPr>
          <w:rStyle w:val="Hiperpovezava"/>
          <w:rFonts w:cs="Tahoma"/>
          <w:color w:val="0070C0"/>
          <w:sz w:val="18"/>
          <w:szCs w:val="18"/>
        </w:rPr>
        <w:t>,</w:t>
      </w:r>
      <w:r w:rsidRPr="00DC3313">
        <w:rPr>
          <w:rStyle w:val="Hiperpovezava"/>
          <w:rFonts w:cs="Tahoma"/>
          <w:color w:val="auto"/>
          <w:sz w:val="18"/>
          <w:szCs w:val="18"/>
        </w:rPr>
        <w:t xml:space="preserve"> </w:t>
      </w:r>
      <w:r w:rsidRPr="00DC3313">
        <w:rPr>
          <w:rFonts w:cs="Tahoma"/>
          <w:sz w:val="18"/>
          <w:szCs w:val="18"/>
        </w:rPr>
        <w:t>v skladu z Navodili za uporabo e-JN. Če je ponudnik že registriran v informacijski sistem e-JN, se v aplikacijo prijavi na istem naslovu.</w:t>
      </w:r>
    </w:p>
    <w:p w14:paraId="2ED3736B" w14:textId="77777777" w:rsidR="00AE3B32" w:rsidRPr="00DC3313" w:rsidRDefault="00AE3B32" w:rsidP="00DC3313">
      <w:pPr>
        <w:tabs>
          <w:tab w:val="left" w:pos="786"/>
        </w:tabs>
        <w:spacing w:line="312" w:lineRule="auto"/>
        <w:ind w:right="-132"/>
        <w:jc w:val="both"/>
        <w:rPr>
          <w:rFonts w:cs="Tahoma"/>
          <w:sz w:val="18"/>
          <w:szCs w:val="18"/>
        </w:rPr>
      </w:pPr>
    </w:p>
    <w:p w14:paraId="00FFA79E" w14:textId="4A7A7E8A" w:rsidR="00AE3B32" w:rsidRPr="00DC3313" w:rsidRDefault="00AE3B32" w:rsidP="00DC3313">
      <w:pPr>
        <w:tabs>
          <w:tab w:val="left" w:pos="786"/>
        </w:tabs>
        <w:spacing w:line="312" w:lineRule="auto"/>
        <w:ind w:right="-132"/>
        <w:jc w:val="both"/>
        <w:rPr>
          <w:rFonts w:cs="Tahoma"/>
          <w:sz w:val="18"/>
          <w:szCs w:val="18"/>
        </w:rPr>
      </w:pPr>
      <w:r w:rsidRPr="00DC3313">
        <w:rPr>
          <w:rFonts w:cs="Tahoma"/>
          <w:sz w:val="18"/>
          <w:szCs w:val="18"/>
        </w:rPr>
        <w:t xml:space="preserve">Ponudba se šteje za pravočasno oddano, če jo naročnik prejme preko sistema e-JN </w:t>
      </w:r>
      <w:hyperlink r:id="rId13" w:history="1">
        <w:r w:rsidRPr="00DC3313">
          <w:rPr>
            <w:rStyle w:val="Hiperpovezava"/>
            <w:rFonts w:cs="Tahoma"/>
            <w:color w:val="0070C0"/>
            <w:sz w:val="18"/>
            <w:szCs w:val="18"/>
          </w:rPr>
          <w:t>https://ejn.gov.si/eJN2</w:t>
        </w:r>
      </w:hyperlink>
      <w:r w:rsidRPr="00DC3313">
        <w:rPr>
          <w:rFonts w:cs="Tahoma"/>
          <w:sz w:val="18"/>
          <w:szCs w:val="18"/>
        </w:rPr>
        <w:t xml:space="preserve"> najkasneje </w:t>
      </w:r>
      <w:r w:rsidRPr="009A4F28">
        <w:rPr>
          <w:rFonts w:cs="Tahoma"/>
          <w:sz w:val="18"/>
          <w:szCs w:val="18"/>
        </w:rPr>
        <w:t xml:space="preserve">do </w:t>
      </w:r>
      <w:r w:rsidR="000C1038">
        <w:rPr>
          <w:rFonts w:cs="Tahoma"/>
          <w:b/>
          <w:sz w:val="18"/>
          <w:szCs w:val="18"/>
        </w:rPr>
        <w:t>02</w:t>
      </w:r>
      <w:r w:rsidRPr="009A4F28">
        <w:rPr>
          <w:rFonts w:cs="Tahoma"/>
          <w:b/>
          <w:sz w:val="18"/>
          <w:szCs w:val="18"/>
        </w:rPr>
        <w:t>.</w:t>
      </w:r>
      <w:r w:rsidR="000C1038">
        <w:rPr>
          <w:rFonts w:cs="Tahoma"/>
          <w:b/>
          <w:sz w:val="18"/>
          <w:szCs w:val="18"/>
        </w:rPr>
        <w:t>02</w:t>
      </w:r>
      <w:r w:rsidRPr="009A4F28">
        <w:rPr>
          <w:rFonts w:cs="Tahoma"/>
          <w:b/>
          <w:sz w:val="18"/>
          <w:szCs w:val="18"/>
        </w:rPr>
        <w:t>. 20</w:t>
      </w:r>
      <w:r w:rsidR="0047516D">
        <w:rPr>
          <w:rFonts w:cs="Tahoma"/>
          <w:b/>
          <w:sz w:val="18"/>
          <w:szCs w:val="18"/>
        </w:rPr>
        <w:t>21</w:t>
      </w:r>
      <w:r w:rsidRPr="009A4F28">
        <w:rPr>
          <w:rFonts w:cs="Tahoma"/>
          <w:b/>
          <w:sz w:val="18"/>
          <w:szCs w:val="18"/>
        </w:rPr>
        <w:t xml:space="preserve"> do </w:t>
      </w:r>
      <w:r w:rsidR="00961211" w:rsidRPr="009A4F28">
        <w:rPr>
          <w:rFonts w:cs="Tahoma"/>
          <w:b/>
          <w:sz w:val="18"/>
          <w:szCs w:val="18"/>
        </w:rPr>
        <w:t>10</w:t>
      </w:r>
      <w:r w:rsidRPr="009A4F28">
        <w:rPr>
          <w:rFonts w:cs="Tahoma"/>
          <w:b/>
          <w:sz w:val="18"/>
          <w:szCs w:val="18"/>
        </w:rPr>
        <w:t>:00</w:t>
      </w:r>
      <w:r w:rsidRPr="009A4F28">
        <w:rPr>
          <w:rFonts w:cs="Tahoma"/>
          <w:sz w:val="18"/>
          <w:szCs w:val="18"/>
        </w:rPr>
        <w:t xml:space="preserve"> ure. Za oddano ponudbo se šteje ponudba, ki je v informacijskem sistemu e-JN označena s</w:t>
      </w:r>
      <w:r w:rsidRPr="00DC3313">
        <w:rPr>
          <w:rFonts w:cs="Tahoma"/>
          <w:sz w:val="18"/>
          <w:szCs w:val="18"/>
        </w:rPr>
        <w:t xml:space="preserve"> statusom »ODDANO«.</w:t>
      </w:r>
    </w:p>
    <w:p w14:paraId="6ACE0068" w14:textId="77777777" w:rsidR="00AE3B32" w:rsidRPr="00DC3313" w:rsidRDefault="00AE3B32" w:rsidP="00DC3313">
      <w:pPr>
        <w:tabs>
          <w:tab w:val="left" w:pos="786"/>
        </w:tabs>
        <w:spacing w:line="312" w:lineRule="auto"/>
        <w:ind w:right="-132"/>
        <w:jc w:val="both"/>
        <w:rPr>
          <w:rFonts w:cs="Tahoma"/>
          <w:sz w:val="18"/>
          <w:szCs w:val="18"/>
        </w:rPr>
      </w:pPr>
    </w:p>
    <w:p w14:paraId="7BF295D5" w14:textId="77777777" w:rsidR="00AE3B32" w:rsidRPr="00DC3313" w:rsidRDefault="00AE3B32" w:rsidP="00DC3313">
      <w:pPr>
        <w:tabs>
          <w:tab w:val="left" w:pos="786"/>
        </w:tabs>
        <w:spacing w:line="312" w:lineRule="auto"/>
        <w:ind w:right="-132"/>
        <w:jc w:val="both"/>
        <w:rPr>
          <w:rFonts w:cs="Tahoma"/>
          <w:sz w:val="18"/>
          <w:szCs w:val="18"/>
        </w:rPr>
      </w:pPr>
      <w:r w:rsidRPr="00DC3313">
        <w:rPr>
          <w:rFonts w:cs="Tahoma"/>
          <w:sz w:val="18"/>
          <w:szCs w:val="18"/>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83C13FB" w14:textId="77777777" w:rsidR="00AE3B32" w:rsidRPr="00DC3313" w:rsidRDefault="00AE3B32" w:rsidP="00DC3313">
      <w:pPr>
        <w:tabs>
          <w:tab w:val="left" w:pos="786"/>
        </w:tabs>
        <w:spacing w:line="312" w:lineRule="auto"/>
        <w:ind w:right="-132"/>
        <w:jc w:val="both"/>
        <w:rPr>
          <w:rFonts w:cs="Tahoma"/>
          <w:b/>
          <w:sz w:val="18"/>
          <w:szCs w:val="18"/>
        </w:rPr>
      </w:pPr>
      <w:r w:rsidRPr="00DC3313">
        <w:rPr>
          <w:rFonts w:cs="Tahoma"/>
          <w:b/>
          <w:sz w:val="18"/>
          <w:szCs w:val="18"/>
        </w:rPr>
        <w:t>Po preteku roka za predložitev ponudb ponudbe ne bo več mogoče oddati.</w:t>
      </w:r>
    </w:p>
    <w:p w14:paraId="73D76609" w14:textId="77777777" w:rsidR="00AE3B32" w:rsidRPr="00DC3313" w:rsidRDefault="00AE3B32" w:rsidP="00DC3313">
      <w:pPr>
        <w:tabs>
          <w:tab w:val="left" w:pos="786"/>
        </w:tabs>
        <w:spacing w:line="312" w:lineRule="auto"/>
        <w:ind w:right="-132"/>
        <w:jc w:val="both"/>
        <w:rPr>
          <w:rFonts w:cs="Tahoma"/>
          <w:sz w:val="18"/>
          <w:szCs w:val="18"/>
        </w:rPr>
      </w:pPr>
    </w:p>
    <w:p w14:paraId="29727004" w14:textId="77777777" w:rsidR="00AE3B32" w:rsidRPr="00DC3313" w:rsidRDefault="00AE3B32" w:rsidP="00DC3313">
      <w:pPr>
        <w:tabs>
          <w:tab w:val="left" w:pos="786"/>
        </w:tabs>
        <w:spacing w:line="312" w:lineRule="auto"/>
        <w:ind w:right="-132"/>
        <w:jc w:val="both"/>
        <w:rPr>
          <w:rStyle w:val="Hiperpovezava"/>
          <w:rFonts w:cs="Tahoma"/>
          <w:color w:val="auto"/>
          <w:sz w:val="18"/>
          <w:szCs w:val="18"/>
        </w:rPr>
      </w:pPr>
      <w:r w:rsidRPr="00DC3313">
        <w:rPr>
          <w:rFonts w:cs="Tahoma"/>
          <w:sz w:val="18"/>
          <w:szCs w:val="18"/>
        </w:rPr>
        <w:t xml:space="preserve">Dostop do povezave za oddajo elektronske ponudbe v tem postopku javnega naročila je na naslednji povezavi Portala javnih naročil: </w:t>
      </w:r>
      <w:hyperlink r:id="rId14" w:history="1">
        <w:r w:rsidRPr="00DC3313">
          <w:rPr>
            <w:rStyle w:val="Hiperpovezava"/>
            <w:rFonts w:cs="Tahoma"/>
            <w:color w:val="0070C0"/>
            <w:sz w:val="18"/>
            <w:szCs w:val="18"/>
          </w:rPr>
          <w:t>https://www.enarocanje.si/App/Obrazec/?id_obrazec=254238</w:t>
        </w:r>
      </w:hyperlink>
    </w:p>
    <w:p w14:paraId="26400FF6" w14:textId="77777777" w:rsidR="00AE3B32" w:rsidRPr="00DC3313" w:rsidRDefault="00AE3B32" w:rsidP="00DC3313">
      <w:pPr>
        <w:tabs>
          <w:tab w:val="left" w:pos="786"/>
        </w:tabs>
        <w:spacing w:line="312" w:lineRule="auto"/>
        <w:ind w:right="-132"/>
        <w:jc w:val="both"/>
        <w:rPr>
          <w:rFonts w:cs="Tahoma"/>
          <w:color w:val="FF0000"/>
          <w:sz w:val="18"/>
          <w:szCs w:val="18"/>
        </w:rPr>
      </w:pPr>
    </w:p>
    <w:p w14:paraId="02B1274A" w14:textId="5D5C2F09" w:rsidR="00AE3B32" w:rsidRPr="00DC3313" w:rsidRDefault="00AE3B32" w:rsidP="00DC3313">
      <w:pPr>
        <w:pStyle w:val="Naslov2"/>
        <w:spacing w:before="0" w:after="0" w:line="312" w:lineRule="auto"/>
        <w:rPr>
          <w:rFonts w:cs="Tahoma"/>
          <w:i/>
          <w:sz w:val="18"/>
          <w:szCs w:val="18"/>
        </w:rPr>
      </w:pPr>
      <w:bookmarkStart w:id="20" w:name="_Toc520897319"/>
      <w:bookmarkStart w:id="21" w:name="_Toc59121880"/>
      <w:r w:rsidRPr="00DC3313">
        <w:rPr>
          <w:rFonts w:cs="Tahoma"/>
          <w:i/>
          <w:sz w:val="18"/>
          <w:szCs w:val="18"/>
        </w:rPr>
        <w:t>2.1.2 Čas in kraj odpiranja ponudb</w:t>
      </w:r>
      <w:bookmarkEnd w:id="20"/>
      <w:bookmarkEnd w:id="21"/>
    </w:p>
    <w:p w14:paraId="613CE9F8" w14:textId="323DED1B" w:rsidR="00AE3B32" w:rsidRPr="00DC3313" w:rsidRDefault="00AE3B32" w:rsidP="00DC3313">
      <w:pPr>
        <w:tabs>
          <w:tab w:val="left" w:pos="786"/>
        </w:tabs>
        <w:spacing w:line="312" w:lineRule="auto"/>
        <w:ind w:right="-132"/>
        <w:jc w:val="both"/>
        <w:rPr>
          <w:rFonts w:cs="Tahoma"/>
          <w:color w:val="FF0000"/>
          <w:sz w:val="18"/>
          <w:szCs w:val="18"/>
        </w:rPr>
      </w:pPr>
      <w:r w:rsidRPr="009A4F28">
        <w:rPr>
          <w:rFonts w:cs="Tahoma"/>
          <w:sz w:val="18"/>
          <w:szCs w:val="18"/>
        </w:rPr>
        <w:t xml:space="preserve">Odpiranje ponudb bo potekalo avtomatično v informacijskem sistemu e-JN dne </w:t>
      </w:r>
      <w:r w:rsidR="0047516D">
        <w:rPr>
          <w:rFonts w:cs="Tahoma"/>
          <w:b/>
          <w:bCs/>
          <w:sz w:val="18"/>
          <w:szCs w:val="18"/>
        </w:rPr>
        <w:t>02</w:t>
      </w:r>
      <w:r w:rsidR="00961211" w:rsidRPr="009A4F28">
        <w:rPr>
          <w:rFonts w:cs="Tahoma"/>
          <w:b/>
          <w:bCs/>
          <w:sz w:val="18"/>
          <w:szCs w:val="18"/>
        </w:rPr>
        <w:t>.</w:t>
      </w:r>
      <w:r w:rsidR="0047516D">
        <w:rPr>
          <w:rFonts w:cs="Tahoma"/>
          <w:b/>
          <w:bCs/>
          <w:sz w:val="18"/>
          <w:szCs w:val="18"/>
        </w:rPr>
        <w:t>02</w:t>
      </w:r>
      <w:r w:rsidR="00961211" w:rsidRPr="009A4F28">
        <w:rPr>
          <w:rFonts w:cs="Tahoma"/>
          <w:b/>
          <w:bCs/>
          <w:sz w:val="18"/>
          <w:szCs w:val="18"/>
        </w:rPr>
        <w:t>.20</w:t>
      </w:r>
      <w:r w:rsidR="0047516D">
        <w:rPr>
          <w:rFonts w:cs="Tahoma"/>
          <w:b/>
          <w:bCs/>
          <w:sz w:val="18"/>
          <w:szCs w:val="18"/>
        </w:rPr>
        <w:t>21</w:t>
      </w:r>
      <w:r w:rsidR="00961211" w:rsidRPr="009A4F28">
        <w:rPr>
          <w:rFonts w:cs="Tahoma"/>
          <w:b/>
          <w:bCs/>
          <w:sz w:val="18"/>
          <w:szCs w:val="18"/>
        </w:rPr>
        <w:t xml:space="preserve"> </w:t>
      </w:r>
      <w:r w:rsidRPr="009A4F28">
        <w:rPr>
          <w:rFonts w:cs="Tahoma"/>
          <w:b/>
          <w:bCs/>
          <w:sz w:val="18"/>
          <w:szCs w:val="18"/>
        </w:rPr>
        <w:t xml:space="preserve"> </w:t>
      </w:r>
      <w:r w:rsidRPr="009A4F28">
        <w:rPr>
          <w:rFonts w:cs="Tahoma"/>
          <w:sz w:val="18"/>
          <w:szCs w:val="18"/>
        </w:rPr>
        <w:t xml:space="preserve">in se bo začelo </w:t>
      </w:r>
      <w:r w:rsidRPr="009A4F28">
        <w:rPr>
          <w:rFonts w:cs="Tahoma"/>
          <w:b/>
          <w:bCs/>
          <w:sz w:val="18"/>
          <w:szCs w:val="18"/>
        </w:rPr>
        <w:t xml:space="preserve">ob </w:t>
      </w:r>
      <w:r w:rsidR="00961211" w:rsidRPr="009A4F28">
        <w:rPr>
          <w:rFonts w:cs="Tahoma"/>
          <w:b/>
          <w:bCs/>
          <w:sz w:val="18"/>
          <w:szCs w:val="18"/>
        </w:rPr>
        <w:t>10</w:t>
      </w:r>
      <w:r w:rsidRPr="009A4F28">
        <w:rPr>
          <w:rFonts w:cs="Tahoma"/>
          <w:b/>
          <w:bCs/>
          <w:sz w:val="18"/>
          <w:szCs w:val="18"/>
        </w:rPr>
        <w:t>:</w:t>
      </w:r>
      <w:r w:rsidR="00961211" w:rsidRPr="009A4F28">
        <w:rPr>
          <w:rFonts w:cs="Tahoma"/>
          <w:b/>
          <w:bCs/>
          <w:sz w:val="18"/>
          <w:szCs w:val="18"/>
        </w:rPr>
        <w:t>10</w:t>
      </w:r>
      <w:r w:rsidRPr="009A4F28">
        <w:rPr>
          <w:rFonts w:cs="Tahoma"/>
          <w:b/>
          <w:bCs/>
          <w:sz w:val="18"/>
          <w:szCs w:val="18"/>
        </w:rPr>
        <w:t xml:space="preserve"> uri</w:t>
      </w:r>
      <w:r w:rsidRPr="00DC3313">
        <w:rPr>
          <w:rFonts w:cs="Tahoma"/>
          <w:b/>
          <w:bCs/>
          <w:sz w:val="18"/>
          <w:szCs w:val="18"/>
        </w:rPr>
        <w:t xml:space="preserve"> </w:t>
      </w:r>
      <w:r w:rsidRPr="00DC3313">
        <w:rPr>
          <w:rFonts w:cs="Tahoma"/>
          <w:sz w:val="18"/>
          <w:szCs w:val="18"/>
        </w:rPr>
        <w:t xml:space="preserve">na spletnem naslovu </w:t>
      </w:r>
      <w:hyperlink r:id="rId15" w:history="1">
        <w:r w:rsidRPr="00DC3313">
          <w:rPr>
            <w:rStyle w:val="Hiperpovezava"/>
            <w:rFonts w:cs="Tahoma"/>
            <w:color w:val="0070C0"/>
            <w:sz w:val="18"/>
            <w:szCs w:val="18"/>
          </w:rPr>
          <w:t>https://ejn.gov.si/eJN2</w:t>
        </w:r>
      </w:hyperlink>
      <w:r w:rsidRPr="00DC3313">
        <w:rPr>
          <w:rStyle w:val="Hiperpovezava"/>
          <w:rFonts w:cs="Tahoma"/>
          <w:color w:val="0070C0"/>
          <w:sz w:val="18"/>
          <w:szCs w:val="18"/>
        </w:rPr>
        <w:t>.</w:t>
      </w:r>
    </w:p>
    <w:p w14:paraId="78E8AFC0" w14:textId="77777777" w:rsidR="00AE3B32" w:rsidRPr="00DC3313" w:rsidRDefault="00AE3B32" w:rsidP="00DC3313">
      <w:pPr>
        <w:tabs>
          <w:tab w:val="left" w:pos="786"/>
        </w:tabs>
        <w:spacing w:line="312" w:lineRule="auto"/>
        <w:ind w:right="-132"/>
        <w:jc w:val="both"/>
        <w:rPr>
          <w:rFonts w:cs="Tahoma"/>
          <w:color w:val="FF0000"/>
          <w:sz w:val="18"/>
          <w:szCs w:val="18"/>
        </w:rPr>
      </w:pPr>
    </w:p>
    <w:p w14:paraId="421BFC7B" w14:textId="2E56DB7B" w:rsidR="00AA0AED" w:rsidRPr="00CE6E3E" w:rsidRDefault="00AA0AED" w:rsidP="00AA0AED">
      <w:pPr>
        <w:spacing w:line="288" w:lineRule="auto"/>
        <w:jc w:val="both"/>
        <w:rPr>
          <w:rFonts w:cs="Tahoma"/>
          <w:sz w:val="18"/>
          <w:szCs w:val="18"/>
        </w:rPr>
      </w:pPr>
      <w:r w:rsidRPr="00CE6E3E">
        <w:rPr>
          <w:rFonts w:cs="Tahoma"/>
          <w:sz w:val="18"/>
          <w:szCs w:val="18"/>
        </w:rPr>
        <w:t>Odpiranje poteka tako, da informacijski sistem e-JN samodejno ob uri, ki je določena za javno odpiranje ponudb, prikaže podatke o ponudniku, o variantah, če so bile zahtevane oziroma dovoljene</w:t>
      </w:r>
      <w:r w:rsidR="0047516D">
        <w:rPr>
          <w:rFonts w:cs="Tahoma"/>
          <w:sz w:val="18"/>
          <w:szCs w:val="18"/>
        </w:rPr>
        <w:t>.</w:t>
      </w:r>
      <w:r w:rsidRPr="00CE6E3E">
        <w:rPr>
          <w:rFonts w:cs="Tahoma"/>
          <w:sz w:val="18"/>
          <w:szCs w:val="18"/>
        </w:rPr>
        <w:t xml:space="preserve"> Ponudniki, ki so oddali ponudbe, imajo te podatke v informacijskem sistemu e-JN na razpolago v razdelku »Zapisnik o odpiranju ponudb«.</w:t>
      </w:r>
    </w:p>
    <w:p w14:paraId="1F917166" w14:textId="77777777" w:rsidR="00157DE5" w:rsidRDefault="00157DE5" w:rsidP="00157DE5">
      <w:pPr>
        <w:rPr>
          <w:sz w:val="18"/>
          <w:szCs w:val="18"/>
        </w:rPr>
      </w:pPr>
    </w:p>
    <w:p w14:paraId="79BD9203" w14:textId="4EDA162C" w:rsidR="00157DE5" w:rsidRPr="00157DE5" w:rsidRDefault="00157DE5" w:rsidP="0047516D">
      <w:pPr>
        <w:spacing w:line="276" w:lineRule="auto"/>
        <w:jc w:val="both"/>
        <w:rPr>
          <w:sz w:val="18"/>
          <w:szCs w:val="18"/>
        </w:rPr>
      </w:pPr>
      <w:r w:rsidRPr="00157DE5">
        <w:rPr>
          <w:b/>
          <w:sz w:val="18"/>
          <w:szCs w:val="18"/>
        </w:rPr>
        <w:t>OPOZORILO:</w:t>
      </w:r>
      <w:r w:rsidRPr="00157DE5">
        <w:rPr>
          <w:sz w:val="18"/>
          <w:szCs w:val="18"/>
        </w:rPr>
        <w:t xml:space="preserve"> Javno odpiranje ponudb v informacijskem sistemu e-JN je mogoče zgolj po oddaji ponudb in ne po oddaji prijav za sodelovanje, zato v primeru dvofaznih postopkov (vključno s postopkom s pogajanji z objavo) gospodarski subjekt, ki je oddal prijavo za sodelovanje, ne more videti prijave kandidata/ov, oddane v prvi fazi postopka. V drugi fazi postopka, ko kandidat odda ponudbo, pa je odpiranje ponudb javno, in sicer prispele ponudbe v informacijskem sistemu e-JN vidijo vsi tisti ponudniki, ki so na podlagi priznane usposobljenosti sodelovali v drugi fazi postopka.</w:t>
      </w:r>
    </w:p>
    <w:p w14:paraId="3C539B6C" w14:textId="77777777" w:rsidR="00F9734A" w:rsidRPr="00DC3313" w:rsidRDefault="00F9734A" w:rsidP="00DC3313">
      <w:pPr>
        <w:spacing w:line="312" w:lineRule="auto"/>
        <w:jc w:val="both"/>
        <w:rPr>
          <w:rFonts w:cs="Tahoma"/>
          <w:sz w:val="18"/>
          <w:szCs w:val="18"/>
        </w:rPr>
      </w:pPr>
    </w:p>
    <w:p w14:paraId="19C45D18" w14:textId="77777777" w:rsidR="00A66F1A" w:rsidRPr="00DC3313" w:rsidRDefault="00A66F1A" w:rsidP="00DC3313">
      <w:pPr>
        <w:pStyle w:val="Naslov2"/>
        <w:spacing w:before="0" w:after="0" w:line="312" w:lineRule="auto"/>
        <w:rPr>
          <w:rFonts w:cs="Tahoma"/>
          <w:sz w:val="18"/>
          <w:szCs w:val="18"/>
        </w:rPr>
      </w:pPr>
      <w:bookmarkStart w:id="22" w:name="_Toc488152382"/>
      <w:bookmarkStart w:id="23" w:name="_Toc59121881"/>
      <w:r w:rsidRPr="00DC3313">
        <w:rPr>
          <w:rFonts w:cs="Tahoma"/>
          <w:sz w:val="18"/>
          <w:szCs w:val="18"/>
        </w:rPr>
        <w:t>2.2 Komunikacija z naročnikom</w:t>
      </w:r>
      <w:bookmarkEnd w:id="22"/>
      <w:bookmarkEnd w:id="23"/>
      <w:r w:rsidRPr="00DC3313">
        <w:rPr>
          <w:rFonts w:cs="Tahoma"/>
          <w:sz w:val="18"/>
          <w:szCs w:val="18"/>
        </w:rPr>
        <w:t xml:space="preserve"> </w:t>
      </w:r>
    </w:p>
    <w:p w14:paraId="1D3431BF" w14:textId="77777777" w:rsidR="00A66F1A" w:rsidRPr="00DC3313" w:rsidRDefault="00A66F1A" w:rsidP="00DC3313">
      <w:pPr>
        <w:spacing w:line="312" w:lineRule="auto"/>
        <w:jc w:val="both"/>
        <w:rPr>
          <w:rFonts w:cs="Tahoma"/>
          <w:sz w:val="18"/>
          <w:szCs w:val="18"/>
        </w:rPr>
      </w:pPr>
      <w:r w:rsidRPr="00DC3313">
        <w:rPr>
          <w:rFonts w:cs="Tahoma"/>
          <w:sz w:val="18"/>
          <w:szCs w:val="18"/>
        </w:rPr>
        <w:t>Dokumentacija v zvezi z naročilom je brezplačno na voljo na Portalu javnih naročil</w:t>
      </w:r>
      <w:r w:rsidRPr="00DC3313">
        <w:rPr>
          <w:rStyle w:val="Hiperpovezava"/>
          <w:rFonts w:cs="Tahoma"/>
          <w:color w:val="auto"/>
          <w:sz w:val="18"/>
          <w:szCs w:val="18"/>
        </w:rPr>
        <w:t xml:space="preserve"> </w:t>
      </w:r>
      <w:r w:rsidRPr="00751CDC">
        <w:rPr>
          <w:rStyle w:val="Hiperpovezava"/>
          <w:rFonts w:cs="Tahoma"/>
          <w:color w:val="4472C4" w:themeColor="accent5"/>
          <w:sz w:val="18"/>
          <w:szCs w:val="18"/>
        </w:rPr>
        <w:t>(</w:t>
      </w:r>
      <w:hyperlink r:id="rId16" w:history="1">
        <w:r w:rsidRPr="00751CDC">
          <w:rPr>
            <w:rStyle w:val="Hiperpovezava"/>
            <w:rFonts w:cs="Tahoma"/>
            <w:color w:val="2E74B5" w:themeColor="accent1" w:themeShade="BF"/>
            <w:sz w:val="18"/>
            <w:szCs w:val="18"/>
          </w:rPr>
          <w:t>http://www.enarocanje.si/</w:t>
        </w:r>
      </w:hyperlink>
      <w:r w:rsidRPr="00751CDC">
        <w:rPr>
          <w:rStyle w:val="Hiperpovezava"/>
          <w:rFonts w:cs="Tahoma"/>
          <w:color w:val="2E74B5" w:themeColor="accent1" w:themeShade="BF"/>
          <w:sz w:val="18"/>
          <w:szCs w:val="18"/>
        </w:rPr>
        <w:t>).</w:t>
      </w:r>
    </w:p>
    <w:p w14:paraId="76651F8F" w14:textId="77777777" w:rsidR="00A66F1A" w:rsidRPr="00DC3313" w:rsidRDefault="00A66F1A" w:rsidP="00DC3313">
      <w:pPr>
        <w:spacing w:line="312" w:lineRule="auto"/>
        <w:jc w:val="both"/>
        <w:rPr>
          <w:rFonts w:cs="Tahoma"/>
          <w:sz w:val="18"/>
          <w:szCs w:val="18"/>
        </w:rPr>
      </w:pPr>
    </w:p>
    <w:p w14:paraId="2078B37A" w14:textId="1D1C2415" w:rsidR="00A66F1A" w:rsidRPr="00DC3313" w:rsidRDefault="00A66F1A" w:rsidP="00DC3313">
      <w:pPr>
        <w:spacing w:line="312" w:lineRule="auto"/>
        <w:jc w:val="both"/>
        <w:rPr>
          <w:rFonts w:cs="Tahoma"/>
          <w:sz w:val="18"/>
          <w:szCs w:val="18"/>
        </w:rPr>
      </w:pPr>
      <w:r w:rsidRPr="00EB7742">
        <w:rPr>
          <w:rFonts w:cs="Tahoma"/>
          <w:sz w:val="18"/>
          <w:szCs w:val="18"/>
        </w:rPr>
        <w:t>Ponudnik dodatna pojasnila v zvezi z dokumentacijo zahteva preko Portala javnih naročil najkasneje do dne</w:t>
      </w:r>
      <w:r w:rsidR="00EB7742">
        <w:rPr>
          <w:rFonts w:cs="Tahoma"/>
          <w:sz w:val="18"/>
          <w:szCs w:val="18"/>
        </w:rPr>
        <w:t xml:space="preserve"> </w:t>
      </w:r>
      <w:r w:rsidR="0047516D">
        <w:rPr>
          <w:rFonts w:cs="Tahoma"/>
          <w:sz w:val="18"/>
          <w:szCs w:val="18"/>
        </w:rPr>
        <w:t>21</w:t>
      </w:r>
      <w:r w:rsidR="00120FB3">
        <w:rPr>
          <w:rFonts w:cs="Tahoma"/>
          <w:sz w:val="18"/>
          <w:szCs w:val="18"/>
        </w:rPr>
        <w:t>.</w:t>
      </w:r>
      <w:r w:rsidR="0047516D">
        <w:rPr>
          <w:rFonts w:cs="Tahoma"/>
          <w:sz w:val="18"/>
          <w:szCs w:val="18"/>
        </w:rPr>
        <w:t>01</w:t>
      </w:r>
      <w:r w:rsidR="00B22081" w:rsidRPr="00EB7742">
        <w:rPr>
          <w:rFonts w:cs="Tahoma"/>
          <w:sz w:val="18"/>
          <w:szCs w:val="18"/>
        </w:rPr>
        <w:t>.20</w:t>
      </w:r>
      <w:r w:rsidR="0047516D">
        <w:rPr>
          <w:rFonts w:cs="Tahoma"/>
          <w:sz w:val="18"/>
          <w:szCs w:val="18"/>
        </w:rPr>
        <w:t>21</w:t>
      </w:r>
      <w:r w:rsidR="00B22081" w:rsidRPr="00EB7742">
        <w:rPr>
          <w:rFonts w:cs="Tahoma"/>
          <w:strike/>
          <w:sz w:val="18"/>
          <w:szCs w:val="18"/>
        </w:rPr>
        <w:t xml:space="preserve"> </w:t>
      </w:r>
      <w:r w:rsidR="00B22081" w:rsidRPr="00EB7742">
        <w:rPr>
          <w:rFonts w:cs="Tahoma"/>
          <w:sz w:val="18"/>
          <w:szCs w:val="18"/>
        </w:rPr>
        <w:t>do 1</w:t>
      </w:r>
      <w:r w:rsidR="00132145" w:rsidRPr="00EB7742">
        <w:rPr>
          <w:rFonts w:cs="Tahoma"/>
          <w:sz w:val="18"/>
          <w:szCs w:val="18"/>
        </w:rPr>
        <w:t>2</w:t>
      </w:r>
      <w:r w:rsidRPr="00EB7742">
        <w:rPr>
          <w:rFonts w:cs="Tahoma"/>
          <w:sz w:val="18"/>
          <w:szCs w:val="18"/>
        </w:rPr>
        <w:t xml:space="preserve">:00 ure. Naročnik bo na vprašanja odgovoril preko Portala javnih naročil najkasneje do dne </w:t>
      </w:r>
      <w:r w:rsidR="0047516D">
        <w:rPr>
          <w:rFonts w:cs="Tahoma"/>
          <w:sz w:val="18"/>
          <w:szCs w:val="18"/>
        </w:rPr>
        <w:t>22</w:t>
      </w:r>
      <w:r w:rsidR="00AA0AED" w:rsidRPr="00EB7742">
        <w:rPr>
          <w:rFonts w:cs="Tahoma"/>
          <w:sz w:val="18"/>
          <w:szCs w:val="18"/>
        </w:rPr>
        <w:t>.</w:t>
      </w:r>
      <w:r w:rsidR="0047516D">
        <w:rPr>
          <w:rFonts w:cs="Tahoma"/>
          <w:sz w:val="18"/>
          <w:szCs w:val="18"/>
        </w:rPr>
        <w:t>01</w:t>
      </w:r>
      <w:r w:rsidR="00AA0AED" w:rsidRPr="00EB7742">
        <w:rPr>
          <w:rFonts w:cs="Tahoma"/>
          <w:sz w:val="18"/>
          <w:szCs w:val="18"/>
        </w:rPr>
        <w:t>.</w:t>
      </w:r>
      <w:r w:rsidRPr="00EB7742">
        <w:rPr>
          <w:rFonts w:cs="Tahoma"/>
          <w:sz w:val="18"/>
          <w:szCs w:val="18"/>
        </w:rPr>
        <w:t xml:space="preserve"> </w:t>
      </w:r>
      <w:r w:rsidR="00AD107D">
        <w:rPr>
          <w:rFonts w:cs="Tahoma"/>
          <w:sz w:val="18"/>
          <w:szCs w:val="18"/>
        </w:rPr>
        <w:t>20</w:t>
      </w:r>
      <w:r w:rsidR="0047516D">
        <w:rPr>
          <w:rFonts w:cs="Tahoma"/>
          <w:sz w:val="18"/>
          <w:szCs w:val="18"/>
        </w:rPr>
        <w:t>21</w:t>
      </w:r>
      <w:r w:rsidR="00EC2A37" w:rsidRPr="00EB7742">
        <w:rPr>
          <w:rFonts w:cs="Tahoma"/>
          <w:sz w:val="18"/>
          <w:szCs w:val="18"/>
        </w:rPr>
        <w:t xml:space="preserve"> do 1</w:t>
      </w:r>
      <w:r w:rsidR="00961211" w:rsidRPr="00EB7742">
        <w:rPr>
          <w:rFonts w:cs="Tahoma"/>
          <w:sz w:val="18"/>
          <w:szCs w:val="18"/>
        </w:rPr>
        <w:t>2</w:t>
      </w:r>
      <w:r w:rsidRPr="00EB7742">
        <w:rPr>
          <w:rFonts w:cs="Tahoma"/>
          <w:sz w:val="18"/>
          <w:szCs w:val="18"/>
        </w:rPr>
        <w:t>:00</w:t>
      </w:r>
      <w:r w:rsidRPr="00DC3313">
        <w:rPr>
          <w:rFonts w:cs="Tahoma"/>
          <w:sz w:val="18"/>
          <w:szCs w:val="18"/>
        </w:rPr>
        <w:t xml:space="preserve"> ure. Naročnik ne bo odgovarjal na vprašanja, ki ne bodo zastavljena na zgoraj navedeni način in po navedenem roku.</w:t>
      </w:r>
    </w:p>
    <w:p w14:paraId="518A12FB" w14:textId="77777777" w:rsidR="00A66F1A" w:rsidRPr="00DC3313" w:rsidRDefault="00A66F1A" w:rsidP="00DC3313">
      <w:pPr>
        <w:tabs>
          <w:tab w:val="left" w:pos="1540"/>
        </w:tabs>
        <w:spacing w:line="312" w:lineRule="auto"/>
        <w:jc w:val="both"/>
        <w:rPr>
          <w:rFonts w:cs="Tahoma"/>
          <w:sz w:val="18"/>
          <w:szCs w:val="18"/>
        </w:rPr>
      </w:pPr>
      <w:r w:rsidRPr="00DC3313">
        <w:rPr>
          <w:rFonts w:cs="Tahoma"/>
          <w:sz w:val="18"/>
          <w:szCs w:val="18"/>
        </w:rPr>
        <w:tab/>
      </w:r>
    </w:p>
    <w:p w14:paraId="137AD3AF" w14:textId="77777777" w:rsidR="00402BDC" w:rsidRPr="00D2259A" w:rsidRDefault="00402BDC" w:rsidP="00402BDC">
      <w:pPr>
        <w:spacing w:line="288" w:lineRule="auto"/>
        <w:jc w:val="both"/>
        <w:rPr>
          <w:rFonts w:cs="Tahoma"/>
          <w:bCs/>
          <w:sz w:val="18"/>
          <w:szCs w:val="18"/>
        </w:rPr>
      </w:pPr>
      <w:r w:rsidRPr="00D2259A">
        <w:rPr>
          <w:rFonts w:cs="Tahoma"/>
          <w:bCs/>
          <w:sz w:val="18"/>
          <w:szCs w:val="18"/>
        </w:rPr>
        <w:t>Naročnik si pridržuje pravico, da dokumentacijo delno spremeni ali dopolni ter po potrebi podaljša rok za oddajo ponudb. Spremembe in dopolnitve dokumentacije v zvezi z oddajo javnega naročila so sestavni del dokumentacije v zvezi z naročilom in bodo posredovana preko Portala javnih naročil.</w:t>
      </w:r>
    </w:p>
    <w:p w14:paraId="6A17A6EE" w14:textId="77777777" w:rsidR="00402BDC" w:rsidRPr="00D2259A" w:rsidRDefault="00402BDC" w:rsidP="00402BDC">
      <w:pPr>
        <w:spacing w:line="288" w:lineRule="auto"/>
        <w:jc w:val="both"/>
        <w:rPr>
          <w:rFonts w:cs="Tahoma"/>
          <w:bCs/>
          <w:sz w:val="18"/>
          <w:szCs w:val="18"/>
        </w:rPr>
      </w:pPr>
    </w:p>
    <w:p w14:paraId="286BE7CE" w14:textId="77777777" w:rsidR="00402BDC" w:rsidRPr="00D2259A" w:rsidRDefault="00402BDC" w:rsidP="00402BDC">
      <w:pPr>
        <w:spacing w:line="288" w:lineRule="auto"/>
        <w:jc w:val="both"/>
        <w:rPr>
          <w:rFonts w:cs="Tahoma"/>
          <w:bCs/>
          <w:sz w:val="18"/>
          <w:szCs w:val="18"/>
        </w:rPr>
      </w:pPr>
      <w:r w:rsidRPr="00D2259A">
        <w:rPr>
          <w:rFonts w:cs="Tahoma"/>
          <w:bCs/>
          <w:sz w:val="18"/>
          <w:szCs w:val="18"/>
        </w:rPr>
        <w:t>Ponudniki lahko komunicirajo z naročnikom pisno preko Portala e-Naročanje.</w:t>
      </w:r>
    </w:p>
    <w:p w14:paraId="4EA8A087" w14:textId="77777777" w:rsidR="00402BDC" w:rsidRPr="00D2259A" w:rsidRDefault="00402BDC" w:rsidP="00402BDC">
      <w:pPr>
        <w:spacing w:line="288" w:lineRule="auto"/>
        <w:jc w:val="both"/>
        <w:rPr>
          <w:rStyle w:val="Hiperpovezava"/>
          <w:rFonts w:cs="Tahoma"/>
          <w:sz w:val="18"/>
          <w:szCs w:val="18"/>
        </w:rPr>
      </w:pPr>
      <w:r w:rsidRPr="00D2259A">
        <w:rPr>
          <w:rFonts w:cs="Tahoma"/>
          <w:bCs/>
          <w:sz w:val="18"/>
          <w:szCs w:val="18"/>
        </w:rPr>
        <w:t>Kontaktna oseba s strani naročnika je dosegljiva na sledečem e-naslovu</w:t>
      </w:r>
      <w:r w:rsidRPr="00D2259A">
        <w:rPr>
          <w:rFonts w:cs="Tahoma"/>
          <w:sz w:val="18"/>
          <w:szCs w:val="18"/>
        </w:rPr>
        <w:t xml:space="preserve">: </w:t>
      </w:r>
      <w:hyperlink r:id="rId17" w:history="1">
        <w:r w:rsidRPr="00D2259A">
          <w:rPr>
            <w:rStyle w:val="Hiperpovezava"/>
            <w:rFonts w:cs="Tahoma"/>
            <w:sz w:val="18"/>
            <w:szCs w:val="18"/>
          </w:rPr>
          <w:t>javnanarocila@rlv.si</w:t>
        </w:r>
      </w:hyperlink>
    </w:p>
    <w:p w14:paraId="305662F3" w14:textId="77777777" w:rsidR="00B03367" w:rsidRPr="00DC3313" w:rsidRDefault="00B03367" w:rsidP="00DC3313">
      <w:pPr>
        <w:spacing w:line="312" w:lineRule="auto"/>
        <w:jc w:val="both"/>
        <w:rPr>
          <w:rFonts w:cs="Tahoma"/>
          <w:sz w:val="18"/>
          <w:szCs w:val="18"/>
        </w:rPr>
      </w:pPr>
    </w:p>
    <w:p w14:paraId="7D1ECFA7" w14:textId="6BBD447A" w:rsidR="00A66F1A" w:rsidRPr="00DC3313" w:rsidRDefault="00A66F1A" w:rsidP="00DC3313">
      <w:pPr>
        <w:pStyle w:val="Naslov2"/>
        <w:spacing w:before="0" w:after="0" w:line="312" w:lineRule="auto"/>
        <w:rPr>
          <w:rFonts w:cs="Tahoma"/>
          <w:sz w:val="18"/>
          <w:szCs w:val="18"/>
        </w:rPr>
      </w:pPr>
      <w:bookmarkStart w:id="24" w:name="_Toc488152383"/>
      <w:bookmarkStart w:id="25" w:name="_Toc59121882"/>
      <w:r w:rsidRPr="00DC3313">
        <w:rPr>
          <w:rFonts w:cs="Tahoma"/>
          <w:sz w:val="18"/>
          <w:szCs w:val="18"/>
        </w:rPr>
        <w:t>2.3 Jezik</w:t>
      </w:r>
      <w:bookmarkEnd w:id="24"/>
      <w:r w:rsidR="00CA7F57">
        <w:rPr>
          <w:rFonts w:cs="Tahoma"/>
          <w:sz w:val="18"/>
          <w:szCs w:val="18"/>
        </w:rPr>
        <w:t>, oblika in stroški ponudbe</w:t>
      </w:r>
      <w:bookmarkEnd w:id="25"/>
    </w:p>
    <w:p w14:paraId="56F8F361" w14:textId="77777777" w:rsidR="00CA7F57" w:rsidRPr="00D2259A" w:rsidRDefault="00CA7F57" w:rsidP="00CA7F57">
      <w:pPr>
        <w:spacing w:line="288" w:lineRule="auto"/>
        <w:jc w:val="both"/>
        <w:rPr>
          <w:rFonts w:cs="Tahoma"/>
          <w:sz w:val="18"/>
          <w:szCs w:val="18"/>
        </w:rPr>
      </w:pPr>
      <w:r w:rsidRPr="00D2259A">
        <w:rPr>
          <w:rFonts w:cs="Tahoma"/>
          <w:b/>
          <w:sz w:val="18"/>
          <w:szCs w:val="18"/>
        </w:rPr>
        <w:t>Postopek javnega naročanja poteka v SLOVENSKEM JEZIKU skladno s 36. čl. ZJN-3.</w:t>
      </w:r>
      <w:r w:rsidRPr="00D2259A">
        <w:rPr>
          <w:rFonts w:cs="Tahoma"/>
          <w:sz w:val="18"/>
          <w:szCs w:val="18"/>
        </w:rPr>
        <w:t xml:space="preserve"> Ponudbena dokumentacija, ki se nanaša na javno naročilo, mora biti napisana v slovenskem jeziku. Vse listine oziroma dokazila, ki so v tujem jeziku, morajo biti prevedene v slovenski jezik. Tuji ponudniki jamčijo za pravilnost prevoda ponudbe v slovenski jezik. Morebitne napake v prevodu gredo izključno v breme ponudnika. V primeru dvoma bo naročnik od ponudnika naknadno zahteval uradni prevod. Stroške prevoda nosi ponudnik. </w:t>
      </w:r>
    </w:p>
    <w:p w14:paraId="5D0C230D" w14:textId="77777777" w:rsidR="00A66F1A" w:rsidRPr="00DC3313" w:rsidRDefault="00A66F1A" w:rsidP="00DC3313">
      <w:pPr>
        <w:autoSpaceDE w:val="0"/>
        <w:autoSpaceDN w:val="0"/>
        <w:adjustRightInd w:val="0"/>
        <w:spacing w:line="312" w:lineRule="auto"/>
        <w:jc w:val="both"/>
        <w:rPr>
          <w:rFonts w:cs="Tahoma"/>
          <w:color w:val="FF0000"/>
          <w:sz w:val="18"/>
          <w:szCs w:val="18"/>
        </w:rPr>
      </w:pPr>
    </w:p>
    <w:p w14:paraId="35A9825D" w14:textId="77777777" w:rsidR="00A66F1A" w:rsidRPr="00DC3313" w:rsidRDefault="00A66F1A" w:rsidP="00DC3313">
      <w:pPr>
        <w:pStyle w:val="Naslov2"/>
        <w:spacing w:before="0" w:after="0" w:line="312" w:lineRule="auto"/>
        <w:rPr>
          <w:rFonts w:cs="Tahoma"/>
          <w:sz w:val="18"/>
          <w:szCs w:val="18"/>
        </w:rPr>
      </w:pPr>
      <w:bookmarkStart w:id="26" w:name="_Toc488152384"/>
      <w:bookmarkStart w:id="27" w:name="_Toc59121883"/>
      <w:r w:rsidRPr="00DC3313">
        <w:rPr>
          <w:rFonts w:cs="Tahoma"/>
          <w:sz w:val="18"/>
          <w:szCs w:val="18"/>
        </w:rPr>
        <w:lastRenderedPageBreak/>
        <w:t>2.4 Veljavnost ponudbe</w:t>
      </w:r>
      <w:bookmarkEnd w:id="26"/>
      <w:bookmarkEnd w:id="27"/>
      <w:r w:rsidRPr="00DC3313">
        <w:rPr>
          <w:rFonts w:cs="Tahoma"/>
          <w:sz w:val="18"/>
          <w:szCs w:val="18"/>
        </w:rPr>
        <w:t xml:space="preserve"> </w:t>
      </w:r>
    </w:p>
    <w:p w14:paraId="42FAFF0E" w14:textId="15BFB84C" w:rsidR="00A66F1A" w:rsidRPr="00DC3313" w:rsidRDefault="00A66F1A" w:rsidP="00DC3313">
      <w:pPr>
        <w:spacing w:line="312" w:lineRule="auto"/>
        <w:jc w:val="both"/>
        <w:rPr>
          <w:rFonts w:cs="Tahoma"/>
          <w:sz w:val="18"/>
          <w:szCs w:val="18"/>
        </w:rPr>
      </w:pPr>
      <w:r w:rsidRPr="0047516D">
        <w:rPr>
          <w:rFonts w:cs="Tahoma"/>
          <w:sz w:val="18"/>
          <w:szCs w:val="18"/>
          <w:u w:val="single"/>
        </w:rPr>
        <w:t>Izhodiščna po</w:t>
      </w:r>
      <w:r w:rsidR="003F25F2" w:rsidRPr="0047516D">
        <w:rPr>
          <w:rFonts w:cs="Tahoma"/>
          <w:sz w:val="18"/>
          <w:szCs w:val="18"/>
          <w:u w:val="single"/>
        </w:rPr>
        <w:t>nudba</w:t>
      </w:r>
      <w:r w:rsidR="003F25F2" w:rsidRPr="00EB7742">
        <w:rPr>
          <w:rFonts w:cs="Tahoma"/>
          <w:sz w:val="18"/>
          <w:szCs w:val="18"/>
        </w:rPr>
        <w:t xml:space="preserve"> mora veljati najmanj do </w:t>
      </w:r>
      <w:r w:rsidR="00961211" w:rsidRPr="00EB7742">
        <w:rPr>
          <w:rFonts w:cs="Tahoma"/>
          <w:sz w:val="18"/>
          <w:szCs w:val="18"/>
        </w:rPr>
        <w:t>3</w:t>
      </w:r>
      <w:r w:rsidR="0047516D">
        <w:rPr>
          <w:rFonts w:cs="Tahoma"/>
          <w:sz w:val="18"/>
          <w:szCs w:val="18"/>
        </w:rPr>
        <w:t>0</w:t>
      </w:r>
      <w:r w:rsidR="002868EE" w:rsidRPr="00EB7742">
        <w:rPr>
          <w:rFonts w:cs="Tahoma"/>
          <w:sz w:val="18"/>
          <w:szCs w:val="18"/>
        </w:rPr>
        <w:t>.</w:t>
      </w:r>
      <w:r w:rsidR="0047516D">
        <w:rPr>
          <w:rFonts w:cs="Tahoma"/>
          <w:sz w:val="18"/>
          <w:szCs w:val="18"/>
        </w:rPr>
        <w:t>04</w:t>
      </w:r>
      <w:r w:rsidR="002868EE" w:rsidRPr="00EB7742">
        <w:rPr>
          <w:rFonts w:cs="Tahoma"/>
          <w:sz w:val="18"/>
          <w:szCs w:val="18"/>
        </w:rPr>
        <w:t>.20</w:t>
      </w:r>
      <w:r w:rsidR="0047516D">
        <w:rPr>
          <w:rFonts w:cs="Tahoma"/>
          <w:sz w:val="18"/>
          <w:szCs w:val="18"/>
        </w:rPr>
        <w:t>21</w:t>
      </w:r>
      <w:r w:rsidRPr="00DC3313">
        <w:rPr>
          <w:rFonts w:cs="Tahoma"/>
          <w:sz w:val="18"/>
          <w:szCs w:val="18"/>
        </w:rPr>
        <w:t xml:space="preserve"> </w:t>
      </w:r>
    </w:p>
    <w:p w14:paraId="32178AB0" w14:textId="5F5ED288" w:rsidR="00A66F1A" w:rsidRPr="00DC3313" w:rsidRDefault="00A66F1A" w:rsidP="00DC3313">
      <w:pPr>
        <w:spacing w:line="312" w:lineRule="auto"/>
        <w:jc w:val="both"/>
        <w:rPr>
          <w:rFonts w:cs="Tahoma"/>
          <w:sz w:val="18"/>
          <w:szCs w:val="18"/>
        </w:rPr>
      </w:pPr>
      <w:r w:rsidRPr="0047516D">
        <w:rPr>
          <w:rFonts w:cs="Tahoma"/>
          <w:sz w:val="18"/>
          <w:szCs w:val="18"/>
          <w:u w:val="single"/>
        </w:rPr>
        <w:t>Končna ponud</w:t>
      </w:r>
      <w:r w:rsidR="003F25F2" w:rsidRPr="0047516D">
        <w:rPr>
          <w:rFonts w:cs="Tahoma"/>
          <w:sz w:val="18"/>
          <w:szCs w:val="18"/>
          <w:u w:val="single"/>
        </w:rPr>
        <w:t>ba</w:t>
      </w:r>
      <w:r w:rsidR="003F25F2" w:rsidRPr="00DC3313">
        <w:rPr>
          <w:rFonts w:cs="Tahoma"/>
          <w:sz w:val="18"/>
          <w:szCs w:val="18"/>
        </w:rPr>
        <w:t xml:space="preserve"> mora biti veljavna </w:t>
      </w:r>
      <w:r w:rsidR="00157DE5">
        <w:rPr>
          <w:rFonts w:cs="Tahoma"/>
          <w:sz w:val="18"/>
          <w:szCs w:val="18"/>
        </w:rPr>
        <w:t xml:space="preserve">najmanj </w:t>
      </w:r>
      <w:r w:rsidR="00120FB3">
        <w:rPr>
          <w:rFonts w:cs="Tahoma"/>
          <w:sz w:val="18"/>
          <w:szCs w:val="18"/>
        </w:rPr>
        <w:t>do 31.10.20</w:t>
      </w:r>
      <w:r w:rsidR="0047516D">
        <w:rPr>
          <w:rFonts w:cs="Tahoma"/>
          <w:sz w:val="18"/>
          <w:szCs w:val="18"/>
        </w:rPr>
        <w:t>21</w:t>
      </w:r>
      <w:r w:rsidR="00157DE5">
        <w:rPr>
          <w:rFonts w:cs="Tahoma"/>
          <w:sz w:val="18"/>
          <w:szCs w:val="18"/>
        </w:rPr>
        <w:t>.</w:t>
      </w:r>
    </w:p>
    <w:p w14:paraId="4C304A2B" w14:textId="77777777" w:rsidR="00A66F1A" w:rsidRPr="00DC3313" w:rsidRDefault="00A66F1A" w:rsidP="00DC3313">
      <w:pPr>
        <w:spacing w:line="312" w:lineRule="auto"/>
        <w:jc w:val="both"/>
        <w:rPr>
          <w:rFonts w:cs="Tahoma"/>
          <w:sz w:val="18"/>
          <w:szCs w:val="18"/>
        </w:rPr>
      </w:pPr>
      <w:r w:rsidRPr="00DC3313">
        <w:rPr>
          <w:rFonts w:cs="Tahoma"/>
          <w:sz w:val="18"/>
          <w:szCs w:val="18"/>
        </w:rPr>
        <w:t xml:space="preserve">V primeru krajšega roka veljavnosti ponudbe se ponudba kot nepopolna izloči. </w:t>
      </w:r>
    </w:p>
    <w:p w14:paraId="739A315B" w14:textId="77777777" w:rsidR="00A66F1A" w:rsidRPr="00DC3313" w:rsidRDefault="00A66F1A" w:rsidP="00DC3313">
      <w:pPr>
        <w:spacing w:line="312" w:lineRule="auto"/>
        <w:jc w:val="both"/>
        <w:rPr>
          <w:rFonts w:cs="Tahoma"/>
          <w:sz w:val="18"/>
          <w:szCs w:val="18"/>
        </w:rPr>
      </w:pPr>
    </w:p>
    <w:p w14:paraId="7D6452D0" w14:textId="77777777" w:rsidR="00A66F1A" w:rsidRPr="00DC3313" w:rsidRDefault="00A66F1A" w:rsidP="00DC3313">
      <w:pPr>
        <w:spacing w:line="312" w:lineRule="auto"/>
        <w:jc w:val="both"/>
        <w:rPr>
          <w:rFonts w:cs="Tahoma"/>
          <w:sz w:val="18"/>
          <w:szCs w:val="18"/>
        </w:rPr>
      </w:pPr>
      <w:r w:rsidRPr="00DC3313">
        <w:rPr>
          <w:rFonts w:cs="Tahoma"/>
          <w:sz w:val="18"/>
          <w:szCs w:val="18"/>
        </w:rPr>
        <w:t>Naročnik lahko zahteva, da ponudniki podaljšajo čas veljavnosti ponudb za določeno dodatno obdobje. V kolikor ponudnik podaljša veljavnost ponudbe mora predložiti podaljšanje garancije za resnost ponudbe.</w:t>
      </w:r>
    </w:p>
    <w:p w14:paraId="0CC9DEFD" w14:textId="77777777" w:rsidR="00A66F1A" w:rsidRPr="00DC3313" w:rsidRDefault="00A66F1A" w:rsidP="00DC3313">
      <w:pPr>
        <w:spacing w:line="312" w:lineRule="auto"/>
        <w:jc w:val="both"/>
        <w:rPr>
          <w:rFonts w:cs="Tahoma"/>
          <w:color w:val="FF0000"/>
          <w:sz w:val="18"/>
          <w:szCs w:val="18"/>
        </w:rPr>
      </w:pPr>
    </w:p>
    <w:p w14:paraId="377C5944" w14:textId="77777777" w:rsidR="00A66F1A" w:rsidRPr="00DC3313" w:rsidRDefault="00A66F1A" w:rsidP="00DC3313">
      <w:pPr>
        <w:pStyle w:val="Naslov2"/>
        <w:spacing w:before="0" w:after="0" w:line="312" w:lineRule="auto"/>
        <w:rPr>
          <w:rFonts w:cs="Tahoma"/>
          <w:sz w:val="18"/>
          <w:szCs w:val="18"/>
        </w:rPr>
      </w:pPr>
      <w:bookmarkStart w:id="28" w:name="_Toc488152388"/>
      <w:bookmarkStart w:id="29" w:name="_Toc59121884"/>
      <w:bookmarkStart w:id="30" w:name="_Hlk523234013"/>
      <w:r w:rsidRPr="00DC3313">
        <w:rPr>
          <w:rFonts w:cs="Tahoma"/>
          <w:sz w:val="18"/>
          <w:szCs w:val="18"/>
        </w:rPr>
        <w:t>2.</w:t>
      </w:r>
      <w:r w:rsidR="00520947" w:rsidRPr="00DC3313">
        <w:rPr>
          <w:rFonts w:cs="Tahoma"/>
          <w:sz w:val="18"/>
          <w:szCs w:val="18"/>
        </w:rPr>
        <w:t>5</w:t>
      </w:r>
      <w:r w:rsidRPr="00DC3313">
        <w:rPr>
          <w:rFonts w:cs="Tahoma"/>
          <w:sz w:val="18"/>
          <w:szCs w:val="18"/>
        </w:rPr>
        <w:t xml:space="preserve"> Skupna ponudba</w:t>
      </w:r>
      <w:bookmarkEnd w:id="28"/>
      <w:bookmarkEnd w:id="29"/>
    </w:p>
    <w:p w14:paraId="387958E0" w14:textId="1771C500" w:rsidR="00520947" w:rsidRPr="00DC3313" w:rsidRDefault="00520947" w:rsidP="00DC3313">
      <w:pPr>
        <w:spacing w:line="312" w:lineRule="auto"/>
        <w:jc w:val="both"/>
        <w:rPr>
          <w:rFonts w:cs="Tahoma"/>
          <w:bCs/>
          <w:sz w:val="18"/>
          <w:szCs w:val="18"/>
        </w:rPr>
      </w:pPr>
      <w:r w:rsidRPr="00DC3313">
        <w:rPr>
          <w:rFonts w:cs="Tahoma"/>
          <w:bCs/>
          <w:sz w:val="18"/>
          <w:szCs w:val="18"/>
        </w:rPr>
        <w:t>Na podlagi tretjega odstavek 10. člena ZJN-3 lahko v postopku javnega naročanja sodelujejo tudi skupine gospodarskih subjektov, vključno z začasnimi združenji. Skupinam ponudnikov ni treba prevzeti kakršnekoli pravne oblike.</w:t>
      </w:r>
    </w:p>
    <w:p w14:paraId="2517F0FF" w14:textId="77777777" w:rsidR="00D370C2" w:rsidRPr="00DC3313" w:rsidRDefault="00D370C2" w:rsidP="00DC3313">
      <w:pPr>
        <w:spacing w:line="312" w:lineRule="auto"/>
        <w:jc w:val="both"/>
        <w:rPr>
          <w:rFonts w:cs="Tahoma"/>
          <w:bCs/>
          <w:sz w:val="18"/>
          <w:szCs w:val="18"/>
        </w:rPr>
      </w:pPr>
    </w:p>
    <w:p w14:paraId="06C0DFDB" w14:textId="01C2B149" w:rsidR="00D370C2" w:rsidRPr="00DC3313" w:rsidRDefault="00D370C2" w:rsidP="00DC3313">
      <w:pPr>
        <w:spacing w:line="312" w:lineRule="auto"/>
        <w:jc w:val="both"/>
        <w:rPr>
          <w:rFonts w:cs="Tahoma"/>
          <w:bCs/>
          <w:sz w:val="18"/>
          <w:szCs w:val="18"/>
        </w:rPr>
      </w:pPr>
      <w:r w:rsidRPr="00DC3313">
        <w:rPr>
          <w:rFonts w:cs="Tahoma"/>
          <w:bCs/>
          <w:sz w:val="18"/>
          <w:szCs w:val="18"/>
        </w:rP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225354AE" w14:textId="77777777" w:rsidR="00520947" w:rsidRPr="00DC3313" w:rsidRDefault="00520947" w:rsidP="00DC3313">
      <w:pPr>
        <w:spacing w:line="312" w:lineRule="auto"/>
        <w:jc w:val="both"/>
        <w:rPr>
          <w:rFonts w:cs="Tahoma"/>
          <w:bCs/>
          <w:sz w:val="18"/>
          <w:szCs w:val="18"/>
        </w:rPr>
      </w:pPr>
    </w:p>
    <w:p w14:paraId="71E45FBD" w14:textId="77777777" w:rsidR="00520947" w:rsidRPr="00DC3313" w:rsidRDefault="00520947" w:rsidP="00DC3313">
      <w:pPr>
        <w:spacing w:line="312" w:lineRule="auto"/>
        <w:jc w:val="both"/>
        <w:rPr>
          <w:rFonts w:cs="Tahoma"/>
          <w:bCs/>
          <w:sz w:val="18"/>
          <w:szCs w:val="18"/>
        </w:rPr>
      </w:pPr>
      <w:r w:rsidRPr="00DC3313">
        <w:rPr>
          <w:rFonts w:cs="Tahoma"/>
          <w:bCs/>
          <w:sz w:val="18"/>
          <w:szCs w:val="18"/>
        </w:rPr>
        <w:t>V primeru, da skupina gospodarskih subjektov predloži skupno ponudbo, mora ta skupina v primeru, da bodo izbrani na javnem razpisu predložiti še pravni akt o skupni izvedbi naročila. Pravni akt o skupni izvedbi naročila mora natančno opredeliti naloge in odgovornost posameznih izvajalcev za izvedbo naročila iz katerega bo nedvoumno razvidno naslednje:</w:t>
      </w:r>
    </w:p>
    <w:p w14:paraId="6139CF44" w14:textId="77777777" w:rsidR="00520947" w:rsidRPr="00DC3313" w:rsidRDefault="00520947" w:rsidP="00DC3313">
      <w:pPr>
        <w:numPr>
          <w:ilvl w:val="0"/>
          <w:numId w:val="4"/>
        </w:numPr>
        <w:spacing w:line="312" w:lineRule="auto"/>
        <w:jc w:val="both"/>
        <w:rPr>
          <w:rFonts w:cs="Tahoma"/>
          <w:bCs/>
          <w:sz w:val="18"/>
          <w:szCs w:val="18"/>
        </w:rPr>
      </w:pPr>
      <w:r w:rsidRPr="00DC3313">
        <w:rPr>
          <w:rFonts w:cs="Tahoma"/>
          <w:bCs/>
          <w:sz w:val="18"/>
          <w:szCs w:val="18"/>
        </w:rPr>
        <w:t xml:space="preserve">imenovanje </w:t>
      </w:r>
      <w:proofErr w:type="spellStart"/>
      <w:r w:rsidRPr="00DC3313">
        <w:rPr>
          <w:rFonts w:cs="Tahoma"/>
          <w:bCs/>
          <w:sz w:val="18"/>
          <w:szCs w:val="18"/>
        </w:rPr>
        <w:t>poslovodečega</w:t>
      </w:r>
      <w:proofErr w:type="spellEnd"/>
      <w:r w:rsidRPr="00DC3313">
        <w:rPr>
          <w:rFonts w:cs="Tahoma"/>
          <w:bCs/>
          <w:sz w:val="18"/>
          <w:szCs w:val="18"/>
        </w:rPr>
        <w:t xml:space="preserve"> pri izvedbi javnega naročila (vodilnega partnerja),</w:t>
      </w:r>
    </w:p>
    <w:p w14:paraId="01D15C6B" w14:textId="77777777" w:rsidR="00520947" w:rsidRPr="00DC3313" w:rsidRDefault="00520947" w:rsidP="00DC3313">
      <w:pPr>
        <w:numPr>
          <w:ilvl w:val="0"/>
          <w:numId w:val="4"/>
        </w:numPr>
        <w:spacing w:line="312" w:lineRule="auto"/>
        <w:jc w:val="both"/>
        <w:rPr>
          <w:rFonts w:cs="Tahoma"/>
          <w:bCs/>
          <w:sz w:val="18"/>
          <w:szCs w:val="18"/>
        </w:rPr>
      </w:pPr>
      <w:r w:rsidRPr="00DC3313">
        <w:rPr>
          <w:rFonts w:cs="Tahoma"/>
          <w:bCs/>
          <w:sz w:val="18"/>
          <w:szCs w:val="18"/>
        </w:rPr>
        <w:t xml:space="preserve">pooblastilo </w:t>
      </w:r>
      <w:proofErr w:type="spellStart"/>
      <w:r w:rsidRPr="00DC3313">
        <w:rPr>
          <w:rFonts w:cs="Tahoma"/>
          <w:bCs/>
          <w:sz w:val="18"/>
          <w:szCs w:val="18"/>
        </w:rPr>
        <w:t>poslovodečemu</w:t>
      </w:r>
      <w:proofErr w:type="spellEnd"/>
      <w:r w:rsidRPr="00DC3313">
        <w:rPr>
          <w:rFonts w:cs="Tahoma"/>
          <w:bCs/>
          <w:sz w:val="18"/>
          <w:szCs w:val="18"/>
        </w:rPr>
        <w:t xml:space="preserve"> za podpis ponudbe in pogodbe, </w:t>
      </w:r>
    </w:p>
    <w:p w14:paraId="57D319E2" w14:textId="77777777" w:rsidR="00520947" w:rsidRPr="00DC3313" w:rsidRDefault="00520947" w:rsidP="00DC3313">
      <w:pPr>
        <w:numPr>
          <w:ilvl w:val="0"/>
          <w:numId w:val="4"/>
        </w:numPr>
        <w:spacing w:line="312" w:lineRule="auto"/>
        <w:jc w:val="both"/>
        <w:rPr>
          <w:rFonts w:cs="Tahoma"/>
          <w:bCs/>
          <w:sz w:val="18"/>
          <w:szCs w:val="18"/>
        </w:rPr>
      </w:pPr>
      <w:r w:rsidRPr="00DC3313">
        <w:rPr>
          <w:rFonts w:cs="Tahoma"/>
          <w:bCs/>
          <w:sz w:val="18"/>
          <w:szCs w:val="18"/>
        </w:rPr>
        <w:t>izjava, da so vsi ponudniki v skupni ponudbi seznanjeni z navodili ponudnikom za izdelavo ponudbe in z razpisnimi pogoji ter merilom za dodelitev javnega naročila in da z njimi v celoti soglašajo,</w:t>
      </w:r>
    </w:p>
    <w:p w14:paraId="5894E8F7" w14:textId="77777777" w:rsidR="00520947" w:rsidRPr="00DC3313" w:rsidRDefault="00520947" w:rsidP="00DC3313">
      <w:pPr>
        <w:numPr>
          <w:ilvl w:val="0"/>
          <w:numId w:val="4"/>
        </w:numPr>
        <w:spacing w:line="312" w:lineRule="auto"/>
        <w:jc w:val="both"/>
        <w:rPr>
          <w:rFonts w:cs="Tahoma"/>
          <w:bCs/>
          <w:sz w:val="18"/>
          <w:szCs w:val="18"/>
        </w:rPr>
      </w:pPr>
      <w:r w:rsidRPr="00DC3313">
        <w:rPr>
          <w:rFonts w:cs="Tahoma"/>
          <w:bCs/>
          <w:sz w:val="18"/>
          <w:szCs w:val="18"/>
        </w:rPr>
        <w:t>da so seznanjeni s plačilnimi pogoji iz razpisne dokumentacije in da se vsa plačila naročnika izvedejo preko nosilca posla</w:t>
      </w:r>
    </w:p>
    <w:p w14:paraId="63BA31DB" w14:textId="77777777" w:rsidR="00520947" w:rsidRPr="00DC3313" w:rsidRDefault="00520947" w:rsidP="00DC3313">
      <w:pPr>
        <w:numPr>
          <w:ilvl w:val="0"/>
          <w:numId w:val="4"/>
        </w:numPr>
        <w:spacing w:line="312" w:lineRule="auto"/>
        <w:jc w:val="both"/>
        <w:rPr>
          <w:rFonts w:cs="Tahoma"/>
          <w:bCs/>
          <w:sz w:val="18"/>
          <w:szCs w:val="18"/>
        </w:rPr>
      </w:pPr>
      <w:r w:rsidRPr="00DC3313">
        <w:rPr>
          <w:rFonts w:cs="Tahoma"/>
          <w:bCs/>
          <w:sz w:val="18"/>
          <w:szCs w:val="18"/>
        </w:rPr>
        <w:t>navedba, da odgovarjajo naročniku neomejeno solidarno.</w:t>
      </w:r>
    </w:p>
    <w:p w14:paraId="79178E80" w14:textId="77777777" w:rsidR="00520947" w:rsidRPr="00DC3313" w:rsidRDefault="00520947" w:rsidP="00DC3313">
      <w:pPr>
        <w:spacing w:line="312" w:lineRule="auto"/>
        <w:jc w:val="both"/>
        <w:rPr>
          <w:rFonts w:cs="Tahoma"/>
          <w:bCs/>
          <w:sz w:val="18"/>
          <w:szCs w:val="18"/>
        </w:rPr>
      </w:pPr>
    </w:p>
    <w:p w14:paraId="17C2AC94" w14:textId="77777777" w:rsidR="00520947" w:rsidRPr="00DC3313" w:rsidRDefault="00520947" w:rsidP="00DC3313">
      <w:pPr>
        <w:spacing w:line="312" w:lineRule="auto"/>
        <w:jc w:val="both"/>
        <w:rPr>
          <w:rFonts w:cs="Tahoma"/>
          <w:bCs/>
          <w:sz w:val="18"/>
          <w:szCs w:val="18"/>
        </w:rPr>
      </w:pPr>
      <w:r w:rsidRPr="00DC3313">
        <w:rPr>
          <w:rFonts w:cs="Tahoma"/>
          <w:bCs/>
          <w:sz w:val="18"/>
          <w:szCs w:val="18"/>
        </w:rPr>
        <w:t>Ne glede na to pa ponudniki odgovarjajo naročniku neomejeno solidarno. Pravne osebe naj navedejo imena oseb, ki bodo odgovorne za izvedbo predmetnega naročila.</w:t>
      </w:r>
    </w:p>
    <w:bookmarkEnd w:id="30"/>
    <w:p w14:paraId="226368C8" w14:textId="77777777" w:rsidR="00A66F1A" w:rsidRPr="00DC3313" w:rsidRDefault="00A66F1A" w:rsidP="00DC3313">
      <w:pPr>
        <w:spacing w:line="312" w:lineRule="auto"/>
        <w:jc w:val="both"/>
        <w:rPr>
          <w:rFonts w:cs="Tahoma"/>
          <w:bCs/>
          <w:color w:val="FF0000"/>
          <w:sz w:val="18"/>
          <w:szCs w:val="18"/>
        </w:rPr>
      </w:pPr>
    </w:p>
    <w:p w14:paraId="5AB79147" w14:textId="77777777" w:rsidR="00A66F1A" w:rsidRPr="00DC3313" w:rsidRDefault="00A66F1A" w:rsidP="00DC3313">
      <w:pPr>
        <w:pStyle w:val="Naslov2"/>
        <w:spacing w:before="0" w:after="0" w:line="312" w:lineRule="auto"/>
        <w:rPr>
          <w:rFonts w:cs="Tahoma"/>
          <w:sz w:val="18"/>
          <w:szCs w:val="18"/>
        </w:rPr>
      </w:pPr>
      <w:bookmarkStart w:id="31" w:name="_Toc488152389"/>
      <w:bookmarkStart w:id="32" w:name="_Toc59121885"/>
      <w:r w:rsidRPr="00DC3313">
        <w:rPr>
          <w:rFonts w:cs="Tahoma"/>
          <w:sz w:val="18"/>
          <w:szCs w:val="18"/>
        </w:rPr>
        <w:t>2.</w:t>
      </w:r>
      <w:r w:rsidR="00520947" w:rsidRPr="00DC3313">
        <w:rPr>
          <w:rFonts w:cs="Tahoma"/>
          <w:sz w:val="18"/>
          <w:szCs w:val="18"/>
        </w:rPr>
        <w:t>6</w:t>
      </w:r>
      <w:r w:rsidRPr="00DC3313">
        <w:rPr>
          <w:rFonts w:cs="Tahoma"/>
          <w:sz w:val="18"/>
          <w:szCs w:val="18"/>
        </w:rPr>
        <w:t xml:space="preserve"> Ponudba s podizvajalci</w:t>
      </w:r>
      <w:bookmarkEnd w:id="31"/>
      <w:bookmarkEnd w:id="32"/>
      <w:r w:rsidRPr="00DC3313">
        <w:rPr>
          <w:rFonts w:cs="Tahoma"/>
          <w:sz w:val="18"/>
          <w:szCs w:val="18"/>
        </w:rPr>
        <w:t xml:space="preserve"> </w:t>
      </w:r>
    </w:p>
    <w:p w14:paraId="4F4D3BB7" w14:textId="77777777" w:rsidR="00520947" w:rsidRPr="00DC3313" w:rsidRDefault="00520947" w:rsidP="00DC3313">
      <w:pPr>
        <w:autoSpaceDE w:val="0"/>
        <w:autoSpaceDN w:val="0"/>
        <w:adjustRightInd w:val="0"/>
        <w:spacing w:line="312" w:lineRule="auto"/>
        <w:rPr>
          <w:rFonts w:cs="Tahoma"/>
          <w:bCs/>
          <w:sz w:val="18"/>
          <w:szCs w:val="18"/>
        </w:rPr>
      </w:pPr>
      <w:r w:rsidRPr="00DC3313">
        <w:rPr>
          <w:rFonts w:cs="Tahoma"/>
          <w:bCs/>
          <w:sz w:val="18"/>
          <w:szCs w:val="18"/>
        </w:rPr>
        <w:t xml:space="preserve">Ponudnik lahko del javnega naročila odda v </w:t>
      </w:r>
      <w:proofErr w:type="spellStart"/>
      <w:r w:rsidRPr="00DC3313">
        <w:rPr>
          <w:rFonts w:cs="Tahoma"/>
          <w:bCs/>
          <w:sz w:val="18"/>
          <w:szCs w:val="18"/>
        </w:rPr>
        <w:t>podizvajanje</w:t>
      </w:r>
      <w:proofErr w:type="spellEnd"/>
      <w:r w:rsidRPr="00DC3313">
        <w:rPr>
          <w:rFonts w:cs="Tahoma"/>
          <w:bCs/>
          <w:sz w:val="18"/>
          <w:szCs w:val="18"/>
        </w:rPr>
        <w:t xml:space="preserve">, vendar v </w:t>
      </w:r>
      <w:proofErr w:type="spellStart"/>
      <w:r w:rsidRPr="00DC3313">
        <w:rPr>
          <w:rFonts w:cs="Tahoma"/>
          <w:bCs/>
          <w:sz w:val="18"/>
          <w:szCs w:val="18"/>
        </w:rPr>
        <w:t>podizvajanje</w:t>
      </w:r>
      <w:proofErr w:type="spellEnd"/>
      <w:r w:rsidRPr="00DC3313">
        <w:rPr>
          <w:rFonts w:cs="Tahoma"/>
          <w:bCs/>
          <w:sz w:val="18"/>
          <w:szCs w:val="18"/>
        </w:rPr>
        <w:t xml:space="preserve"> ne sme oddati celotnega javnega naročila.</w:t>
      </w:r>
    </w:p>
    <w:p w14:paraId="60F8BD09" w14:textId="77777777" w:rsidR="00520947" w:rsidRPr="00DC3313" w:rsidRDefault="00520947" w:rsidP="00DC3313">
      <w:pPr>
        <w:autoSpaceDE w:val="0"/>
        <w:autoSpaceDN w:val="0"/>
        <w:adjustRightInd w:val="0"/>
        <w:spacing w:line="312" w:lineRule="auto"/>
        <w:rPr>
          <w:rFonts w:cs="Tahoma"/>
          <w:bCs/>
          <w:sz w:val="18"/>
          <w:szCs w:val="18"/>
        </w:rPr>
      </w:pPr>
    </w:p>
    <w:p w14:paraId="4178EF24" w14:textId="77777777" w:rsidR="00520947" w:rsidRPr="00DC3313" w:rsidRDefault="00520947" w:rsidP="00DC3313">
      <w:pPr>
        <w:spacing w:line="312" w:lineRule="auto"/>
        <w:jc w:val="both"/>
        <w:rPr>
          <w:rFonts w:cs="Tahoma"/>
          <w:bCs/>
          <w:sz w:val="18"/>
          <w:szCs w:val="18"/>
        </w:rPr>
      </w:pPr>
      <w:r w:rsidRPr="00DC3313">
        <w:rPr>
          <w:rFonts w:cs="Tahoma"/>
          <w:bCs/>
          <w:sz w:val="18"/>
          <w:szCs w:val="18"/>
        </w:rPr>
        <w:t>Ponudnik, ki namerava pri izvedbi naročila nastopati s podizvajalci, mora podizvajalca nominirati. Prijavljeni podizvajalci morajo izpolniti ESPD obrazec in izpolnjevati pogoje, ki so v poglavju Razlogi za izključitev in pogoji za sodelovanje določeni za podizvajalce . V kolikor bo nominirani podizvajalec zahteval neposredno plačilo od naročnika mora predložiti zahtevo za neposredno plačilo, katerega mora podpisati tudi ponudnik oziroma vodilni partner v primeru skupne ponudbe.</w:t>
      </w:r>
    </w:p>
    <w:p w14:paraId="577B0EFE" w14:textId="77777777" w:rsidR="00520947" w:rsidRPr="00DC3313" w:rsidRDefault="00520947" w:rsidP="00DC3313">
      <w:pPr>
        <w:spacing w:line="312" w:lineRule="auto"/>
        <w:jc w:val="both"/>
        <w:rPr>
          <w:rFonts w:cs="Tahoma"/>
          <w:bCs/>
          <w:sz w:val="18"/>
          <w:szCs w:val="18"/>
        </w:rPr>
      </w:pPr>
    </w:p>
    <w:p w14:paraId="26FB1B17" w14:textId="77777777" w:rsidR="00520947" w:rsidRPr="00DC3313" w:rsidRDefault="00520947" w:rsidP="00DC3313">
      <w:pPr>
        <w:spacing w:line="312" w:lineRule="auto"/>
        <w:jc w:val="both"/>
        <w:rPr>
          <w:rFonts w:cs="Tahoma"/>
          <w:bCs/>
          <w:sz w:val="18"/>
          <w:szCs w:val="18"/>
        </w:rPr>
      </w:pPr>
      <w:r w:rsidRPr="00DC3313">
        <w:rPr>
          <w:rFonts w:cs="Tahoma"/>
          <w:bCs/>
          <w:sz w:val="18"/>
          <w:szCs w:val="18"/>
        </w:rPr>
        <w:t xml:space="preserve">Kadar namerava ponudnik izvesti javno naročilo s podizvajalci, mora v ponudbi:  </w:t>
      </w:r>
    </w:p>
    <w:p w14:paraId="0A4AFBA7" w14:textId="77777777" w:rsidR="00520947" w:rsidRPr="00DC3313" w:rsidRDefault="00520947" w:rsidP="003F4103">
      <w:pPr>
        <w:pStyle w:val="Odstavekseznama"/>
        <w:numPr>
          <w:ilvl w:val="0"/>
          <w:numId w:val="10"/>
        </w:numPr>
        <w:spacing w:line="312" w:lineRule="auto"/>
        <w:jc w:val="both"/>
        <w:rPr>
          <w:rFonts w:cs="Tahoma"/>
          <w:bCs/>
          <w:sz w:val="18"/>
          <w:szCs w:val="18"/>
        </w:rPr>
      </w:pPr>
      <w:r w:rsidRPr="00DC3313">
        <w:rPr>
          <w:rFonts w:cs="Tahoma"/>
          <w:bCs/>
          <w:sz w:val="18"/>
          <w:szCs w:val="18"/>
        </w:rPr>
        <w:t xml:space="preserve">navesti vse podizvajalce ter vsak del javnega naročila, ki ga namerava oddati v </w:t>
      </w:r>
      <w:proofErr w:type="spellStart"/>
      <w:r w:rsidRPr="00DC3313">
        <w:rPr>
          <w:rFonts w:cs="Tahoma"/>
          <w:bCs/>
          <w:sz w:val="18"/>
          <w:szCs w:val="18"/>
        </w:rPr>
        <w:t>podizvajanje</w:t>
      </w:r>
      <w:proofErr w:type="spellEnd"/>
      <w:r w:rsidRPr="00DC3313">
        <w:rPr>
          <w:rFonts w:cs="Tahoma"/>
          <w:bCs/>
          <w:sz w:val="18"/>
          <w:szCs w:val="18"/>
        </w:rPr>
        <w:t xml:space="preserve">, </w:t>
      </w:r>
    </w:p>
    <w:p w14:paraId="79A4F547" w14:textId="77777777" w:rsidR="00520947" w:rsidRPr="00DC3313" w:rsidRDefault="00520947" w:rsidP="003F4103">
      <w:pPr>
        <w:pStyle w:val="Odstavekseznama"/>
        <w:numPr>
          <w:ilvl w:val="0"/>
          <w:numId w:val="10"/>
        </w:numPr>
        <w:spacing w:line="312" w:lineRule="auto"/>
        <w:jc w:val="both"/>
        <w:rPr>
          <w:rFonts w:cs="Tahoma"/>
          <w:bCs/>
          <w:sz w:val="18"/>
          <w:szCs w:val="18"/>
        </w:rPr>
      </w:pPr>
      <w:r w:rsidRPr="00DC3313">
        <w:rPr>
          <w:rFonts w:cs="Tahoma"/>
          <w:bCs/>
          <w:sz w:val="18"/>
          <w:szCs w:val="18"/>
        </w:rPr>
        <w:t xml:space="preserve">kontaktne podatke in zakonite zastopnike predlaganih podizvajalcev, </w:t>
      </w:r>
    </w:p>
    <w:p w14:paraId="4862AD2A" w14:textId="77777777" w:rsidR="00520947" w:rsidRPr="00DC3313" w:rsidRDefault="00520947" w:rsidP="003F4103">
      <w:pPr>
        <w:pStyle w:val="Odstavekseznama"/>
        <w:numPr>
          <w:ilvl w:val="0"/>
          <w:numId w:val="10"/>
        </w:numPr>
        <w:spacing w:line="312" w:lineRule="auto"/>
        <w:jc w:val="both"/>
        <w:rPr>
          <w:rFonts w:cs="Tahoma"/>
          <w:bCs/>
          <w:sz w:val="18"/>
          <w:szCs w:val="18"/>
        </w:rPr>
      </w:pPr>
      <w:r w:rsidRPr="00DC3313">
        <w:rPr>
          <w:rFonts w:cs="Tahoma"/>
          <w:bCs/>
          <w:sz w:val="18"/>
          <w:szCs w:val="18"/>
        </w:rPr>
        <w:t xml:space="preserve">izpolnjene ESPD teh podizvajalcev </w:t>
      </w:r>
    </w:p>
    <w:p w14:paraId="0C99EE37" w14:textId="77777777" w:rsidR="00520947" w:rsidRPr="00DC3313" w:rsidRDefault="00520947" w:rsidP="003F4103">
      <w:pPr>
        <w:pStyle w:val="Odstavekseznama"/>
        <w:numPr>
          <w:ilvl w:val="0"/>
          <w:numId w:val="10"/>
        </w:numPr>
        <w:spacing w:line="312" w:lineRule="auto"/>
        <w:jc w:val="both"/>
        <w:rPr>
          <w:rFonts w:cs="Tahoma"/>
          <w:bCs/>
          <w:sz w:val="18"/>
          <w:szCs w:val="18"/>
        </w:rPr>
      </w:pPr>
      <w:r w:rsidRPr="00DC3313">
        <w:rPr>
          <w:rFonts w:cs="Tahoma"/>
          <w:bCs/>
          <w:sz w:val="18"/>
          <w:szCs w:val="18"/>
        </w:rPr>
        <w:t>priložiti zahtevo podizvajalca za neposredno plačilo, če podizvajalec to zahteva.</w:t>
      </w:r>
    </w:p>
    <w:p w14:paraId="0854722D" w14:textId="77777777" w:rsidR="00520947" w:rsidRPr="00DC3313" w:rsidRDefault="00520947" w:rsidP="00DC3313">
      <w:pPr>
        <w:spacing w:line="312" w:lineRule="auto"/>
        <w:jc w:val="both"/>
        <w:rPr>
          <w:rFonts w:cs="Tahoma"/>
          <w:bCs/>
          <w:sz w:val="18"/>
          <w:szCs w:val="18"/>
        </w:rPr>
      </w:pPr>
    </w:p>
    <w:p w14:paraId="2AACD2AF" w14:textId="77777777" w:rsidR="00520947" w:rsidRPr="00DC3313" w:rsidRDefault="00520947" w:rsidP="00DC3313">
      <w:pPr>
        <w:spacing w:line="312" w:lineRule="auto"/>
        <w:jc w:val="both"/>
        <w:rPr>
          <w:rFonts w:cs="Tahoma"/>
          <w:bCs/>
          <w:sz w:val="18"/>
          <w:szCs w:val="18"/>
        </w:rPr>
      </w:pPr>
      <w:r w:rsidRPr="00DC3313">
        <w:rPr>
          <w:rFonts w:cs="Tahoma"/>
          <w:bCs/>
          <w:sz w:val="18"/>
          <w:szCs w:val="18"/>
        </w:rPr>
        <w:t>V kolikor podizvajalec zahteva neposredno plačilo mora v ponudbi predložiti lastno izjavo iz katere bo razvidno:</w:t>
      </w:r>
    </w:p>
    <w:p w14:paraId="431B4F1A" w14:textId="77777777" w:rsidR="00520947" w:rsidRPr="00DC3313" w:rsidRDefault="00520947" w:rsidP="003F4103">
      <w:pPr>
        <w:pStyle w:val="Odstavekseznama"/>
        <w:numPr>
          <w:ilvl w:val="0"/>
          <w:numId w:val="11"/>
        </w:numPr>
        <w:spacing w:line="312" w:lineRule="auto"/>
        <w:jc w:val="both"/>
        <w:rPr>
          <w:rFonts w:cs="Tahoma"/>
          <w:bCs/>
          <w:sz w:val="18"/>
          <w:szCs w:val="18"/>
        </w:rPr>
      </w:pPr>
      <w:r w:rsidRPr="00DC3313">
        <w:rPr>
          <w:rFonts w:cs="Tahoma"/>
          <w:bCs/>
          <w:sz w:val="18"/>
          <w:szCs w:val="18"/>
        </w:rPr>
        <w:t>izjava podizvajalca, da podaja soglasje naročniku, da naročnik namesto glavnega izvajalca poravna podizvajalčevo terjatev do glavnega izvajalca;</w:t>
      </w:r>
    </w:p>
    <w:p w14:paraId="09B675E2" w14:textId="77777777" w:rsidR="00520947" w:rsidRPr="00DC3313" w:rsidRDefault="00520947" w:rsidP="003F4103">
      <w:pPr>
        <w:pStyle w:val="Odstavekseznama"/>
        <w:numPr>
          <w:ilvl w:val="0"/>
          <w:numId w:val="11"/>
        </w:numPr>
        <w:spacing w:line="312" w:lineRule="auto"/>
        <w:jc w:val="both"/>
        <w:rPr>
          <w:rFonts w:cs="Tahoma"/>
          <w:bCs/>
          <w:sz w:val="18"/>
          <w:szCs w:val="18"/>
        </w:rPr>
      </w:pPr>
      <w:r w:rsidRPr="00DC3313">
        <w:rPr>
          <w:rFonts w:cs="Tahoma"/>
          <w:bCs/>
          <w:sz w:val="18"/>
          <w:szCs w:val="18"/>
        </w:rPr>
        <w:lastRenderedPageBreak/>
        <w:t>izjava ponudnika, da pooblašča naročnika, da na podlagi potrjenega računa oziroma situacije neposredno plačuje podizvajalcem.</w:t>
      </w:r>
    </w:p>
    <w:p w14:paraId="37D525FC" w14:textId="77777777" w:rsidR="00520947" w:rsidRPr="00DC3313" w:rsidRDefault="00520947" w:rsidP="00DC3313">
      <w:pPr>
        <w:spacing w:line="312" w:lineRule="auto"/>
        <w:jc w:val="both"/>
        <w:rPr>
          <w:rFonts w:cs="Tahoma"/>
          <w:bCs/>
          <w:sz w:val="18"/>
          <w:szCs w:val="18"/>
        </w:rPr>
      </w:pPr>
      <w:r w:rsidRPr="00DC3313">
        <w:rPr>
          <w:rFonts w:cs="Tahoma"/>
          <w:bCs/>
          <w:sz w:val="18"/>
          <w:szCs w:val="18"/>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071F07F2" w14:textId="77777777" w:rsidR="00520947" w:rsidRPr="00DC3313" w:rsidRDefault="00520947" w:rsidP="00DC3313">
      <w:pPr>
        <w:spacing w:line="312" w:lineRule="auto"/>
        <w:jc w:val="both"/>
        <w:rPr>
          <w:rFonts w:cs="Tahoma"/>
          <w:bCs/>
          <w:sz w:val="18"/>
          <w:szCs w:val="18"/>
        </w:rPr>
      </w:pPr>
      <w:r w:rsidRPr="00DC3313">
        <w:rPr>
          <w:rFonts w:cs="Tahoma"/>
          <w:bCs/>
          <w:sz w:val="18"/>
          <w:szCs w:val="18"/>
        </w:rPr>
        <w:t>V kolikor bo glavni izvajalec nastopil s podizvajalcem mora v ponudbi  predložiti zgoraj navedena dokazila, katera bo mogel predložiti tudi v primeru zamenjave podizvajalca in sicer najkasneje v petih dneh po spremembi.</w:t>
      </w:r>
    </w:p>
    <w:p w14:paraId="4C8088C2" w14:textId="77777777" w:rsidR="00520947" w:rsidRPr="00DC3313" w:rsidRDefault="00520947" w:rsidP="00DC3313">
      <w:pPr>
        <w:spacing w:line="312" w:lineRule="auto"/>
        <w:jc w:val="both"/>
        <w:rPr>
          <w:rFonts w:cs="Tahoma"/>
          <w:bCs/>
          <w:sz w:val="18"/>
          <w:szCs w:val="18"/>
        </w:rPr>
      </w:pPr>
      <w:r w:rsidRPr="00DC3313">
        <w:rPr>
          <w:rFonts w:cs="Tahoma"/>
          <w:bCs/>
          <w:sz w:val="18"/>
          <w:szCs w:val="18"/>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7A0B5D01" w14:textId="77777777" w:rsidR="00520947" w:rsidRPr="00DC3313" w:rsidRDefault="00520947" w:rsidP="00DC3313">
      <w:pPr>
        <w:spacing w:line="312" w:lineRule="auto"/>
        <w:jc w:val="both"/>
        <w:rPr>
          <w:rFonts w:cs="Tahoma"/>
          <w:bCs/>
          <w:sz w:val="18"/>
          <w:szCs w:val="18"/>
        </w:rPr>
      </w:pPr>
      <w:r w:rsidRPr="00DC3313">
        <w:rPr>
          <w:rFonts w:cs="Tahoma"/>
          <w:bCs/>
          <w:sz w:val="18"/>
          <w:szCs w:val="18"/>
        </w:rPr>
        <w:t xml:space="preserve">Ponudnik prevzema odgovornost za izvedbo celotnega javnega naročila, vključno z deli, ki jih je oddal podizvajalcem. </w:t>
      </w:r>
    </w:p>
    <w:p w14:paraId="20FBEA19" w14:textId="77777777" w:rsidR="00A66F1A" w:rsidRPr="00DC3313" w:rsidRDefault="00A66F1A" w:rsidP="00DC3313">
      <w:pPr>
        <w:spacing w:line="312" w:lineRule="auto"/>
        <w:jc w:val="both"/>
        <w:rPr>
          <w:rFonts w:cs="Tahoma"/>
          <w:color w:val="FF0000"/>
          <w:sz w:val="18"/>
          <w:szCs w:val="18"/>
        </w:rPr>
      </w:pPr>
    </w:p>
    <w:p w14:paraId="7B5088EF" w14:textId="77777777" w:rsidR="00A66F1A" w:rsidRPr="00DC3313" w:rsidRDefault="00A66F1A" w:rsidP="00DC3313">
      <w:pPr>
        <w:pStyle w:val="Naslov2"/>
        <w:spacing w:before="0" w:after="0" w:line="312" w:lineRule="auto"/>
        <w:rPr>
          <w:rFonts w:eastAsia="Calibri" w:cs="Tahoma"/>
          <w:sz w:val="18"/>
          <w:szCs w:val="18"/>
          <w:lang w:eastAsia="en-US"/>
        </w:rPr>
      </w:pPr>
      <w:bookmarkStart w:id="33" w:name="_Toc488152394"/>
      <w:bookmarkStart w:id="34" w:name="_Toc59121886"/>
      <w:r w:rsidRPr="00DC3313">
        <w:rPr>
          <w:rFonts w:cs="Tahoma"/>
          <w:sz w:val="18"/>
          <w:szCs w:val="18"/>
        </w:rPr>
        <w:t>2.</w:t>
      </w:r>
      <w:r w:rsidR="00520947" w:rsidRPr="00DC3313">
        <w:rPr>
          <w:rFonts w:cs="Tahoma"/>
          <w:sz w:val="18"/>
          <w:szCs w:val="18"/>
        </w:rPr>
        <w:t>7</w:t>
      </w:r>
      <w:r w:rsidRPr="00DC3313">
        <w:rPr>
          <w:rFonts w:cs="Tahoma"/>
          <w:sz w:val="18"/>
          <w:szCs w:val="18"/>
        </w:rPr>
        <w:t xml:space="preserve"> Tuji ponudniki</w:t>
      </w:r>
      <w:bookmarkEnd w:id="33"/>
      <w:bookmarkEnd w:id="34"/>
    </w:p>
    <w:p w14:paraId="5BA24071" w14:textId="77777777" w:rsidR="00520947" w:rsidRPr="00DC3313" w:rsidRDefault="00520947" w:rsidP="00DC3313">
      <w:pPr>
        <w:spacing w:line="312" w:lineRule="auto"/>
        <w:jc w:val="both"/>
        <w:rPr>
          <w:rFonts w:cs="Tahoma"/>
          <w:sz w:val="18"/>
          <w:szCs w:val="18"/>
        </w:rPr>
      </w:pPr>
      <w:r w:rsidRPr="00DC3313">
        <w:rPr>
          <w:rFonts w:cs="Tahoma"/>
          <w:sz w:val="18"/>
          <w:szCs w:val="18"/>
        </w:rPr>
        <w:t xml:space="preserve">Ponudniki s sedežem v tuji državi morajo izpolnjevati enake pogoje kot ponudniki s sedežem v Republiki Sloveniji. </w:t>
      </w:r>
    </w:p>
    <w:p w14:paraId="7A8F268F" w14:textId="77777777" w:rsidR="00520947" w:rsidRPr="00DC3313" w:rsidRDefault="00520947" w:rsidP="00DC3313">
      <w:pPr>
        <w:spacing w:line="312" w:lineRule="auto"/>
        <w:jc w:val="both"/>
        <w:rPr>
          <w:rFonts w:cs="Tahoma"/>
          <w:sz w:val="18"/>
          <w:szCs w:val="18"/>
        </w:rPr>
      </w:pPr>
    </w:p>
    <w:p w14:paraId="60C73149" w14:textId="77777777" w:rsidR="00520947" w:rsidRPr="00DC3313" w:rsidRDefault="00520947" w:rsidP="00DC3313">
      <w:pPr>
        <w:spacing w:line="312" w:lineRule="auto"/>
        <w:jc w:val="both"/>
        <w:rPr>
          <w:rFonts w:cs="Tahoma"/>
          <w:sz w:val="18"/>
          <w:szCs w:val="18"/>
        </w:rPr>
      </w:pPr>
      <w:r w:rsidRPr="00DC3313">
        <w:rPr>
          <w:rFonts w:cs="Tahoma"/>
          <w:sz w:val="18"/>
          <w:szCs w:val="18"/>
        </w:rPr>
        <w:t xml:space="preserve">Če država, v kateri ima ponudnik svoj sedež, ne izdaja zahtevanih dokazil, kot jih zahteva naročnik, lahko ponudnik da zapriseženo izjavo. </w:t>
      </w:r>
    </w:p>
    <w:p w14:paraId="54BAA8BE" w14:textId="77777777" w:rsidR="00520947" w:rsidRPr="00DC3313" w:rsidRDefault="00520947" w:rsidP="00DC3313">
      <w:pPr>
        <w:spacing w:line="312" w:lineRule="auto"/>
        <w:jc w:val="both"/>
        <w:rPr>
          <w:rFonts w:cs="Tahoma"/>
          <w:sz w:val="18"/>
          <w:szCs w:val="18"/>
        </w:rPr>
      </w:pPr>
      <w:r w:rsidRPr="00DC3313">
        <w:rPr>
          <w:rFonts w:cs="Tahoma"/>
          <w:sz w:val="18"/>
          <w:szCs w:val="18"/>
        </w:rPr>
        <w:t xml:space="preserve">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 </w:t>
      </w:r>
    </w:p>
    <w:p w14:paraId="17E85818" w14:textId="77777777" w:rsidR="00A66F1A" w:rsidRPr="00DC3313" w:rsidRDefault="00A66F1A" w:rsidP="00DC3313">
      <w:pPr>
        <w:spacing w:line="312" w:lineRule="auto"/>
        <w:jc w:val="both"/>
        <w:rPr>
          <w:rFonts w:cs="Tahoma"/>
          <w:color w:val="FF0000"/>
          <w:sz w:val="18"/>
          <w:szCs w:val="18"/>
        </w:rPr>
      </w:pPr>
    </w:p>
    <w:p w14:paraId="478846BE" w14:textId="0D1D64B1" w:rsidR="00520947" w:rsidRPr="00DC3313" w:rsidRDefault="00520947" w:rsidP="00DC3313">
      <w:pPr>
        <w:pStyle w:val="Naslov3"/>
        <w:spacing w:line="312" w:lineRule="auto"/>
        <w:rPr>
          <w:rFonts w:cs="Tahoma"/>
          <w:sz w:val="18"/>
          <w:szCs w:val="18"/>
        </w:rPr>
      </w:pPr>
      <w:bookmarkStart w:id="35" w:name="_Toc59121887"/>
      <w:r w:rsidRPr="00DC3313">
        <w:rPr>
          <w:rFonts w:cs="Tahoma"/>
          <w:sz w:val="18"/>
          <w:szCs w:val="18"/>
        </w:rPr>
        <w:t>2.</w:t>
      </w:r>
      <w:r w:rsidR="00C57815" w:rsidRPr="00DC3313">
        <w:rPr>
          <w:rFonts w:cs="Tahoma"/>
          <w:sz w:val="18"/>
          <w:szCs w:val="18"/>
        </w:rPr>
        <w:t>7.1</w:t>
      </w:r>
      <w:r w:rsidRPr="00DC3313">
        <w:rPr>
          <w:rFonts w:cs="Tahoma"/>
          <w:sz w:val="18"/>
          <w:szCs w:val="18"/>
        </w:rPr>
        <w:t xml:space="preserve"> Pooblaščenec za vročanje dokumentacije</w:t>
      </w:r>
      <w:bookmarkEnd w:id="35"/>
    </w:p>
    <w:p w14:paraId="520EBF70" w14:textId="77777777" w:rsidR="00A66F1A" w:rsidRPr="00DC3313" w:rsidRDefault="00A66F1A" w:rsidP="00DC3313">
      <w:pPr>
        <w:spacing w:line="312" w:lineRule="auto"/>
        <w:jc w:val="both"/>
        <w:rPr>
          <w:rFonts w:cs="Tahoma"/>
          <w:sz w:val="18"/>
          <w:szCs w:val="18"/>
        </w:rPr>
      </w:pPr>
      <w:r w:rsidRPr="00DC3313">
        <w:rPr>
          <w:rFonts w:cs="Tahoma"/>
          <w:sz w:val="18"/>
          <w:szCs w:val="18"/>
        </w:rPr>
        <w:t>Kadar ima ponudnik sedež v drugi državi, mora v ponudbi, navesti svojega pooblaščenca ali pooblaščenca za vročitve, v skladu z določbami Zakona o splošnem upravnem postopku (ZUP). V kolikor tega ne bo storil, mu bo, v skladu z ZUP, po uradni dolžnosti postavljen pooblaščenec za vročitve.</w:t>
      </w:r>
    </w:p>
    <w:p w14:paraId="1AD3126B" w14:textId="77777777" w:rsidR="00A66F1A" w:rsidRPr="00DC3313" w:rsidRDefault="00A66F1A" w:rsidP="00DC3313">
      <w:pPr>
        <w:spacing w:line="312" w:lineRule="auto"/>
        <w:jc w:val="both"/>
        <w:rPr>
          <w:rFonts w:cs="Tahoma"/>
          <w:sz w:val="18"/>
          <w:szCs w:val="18"/>
        </w:rPr>
      </w:pPr>
    </w:p>
    <w:p w14:paraId="7E45D660" w14:textId="15DFA927" w:rsidR="00A66F1A" w:rsidRPr="00DC3313" w:rsidRDefault="00A66F1A" w:rsidP="00DC3313">
      <w:pPr>
        <w:pStyle w:val="Naslov2"/>
        <w:spacing w:before="0" w:after="0" w:line="312" w:lineRule="auto"/>
        <w:rPr>
          <w:rFonts w:cs="Tahoma"/>
          <w:sz w:val="18"/>
          <w:szCs w:val="18"/>
        </w:rPr>
      </w:pPr>
      <w:bookmarkStart w:id="36" w:name="_Toc488152397"/>
      <w:bookmarkStart w:id="37" w:name="_Toc59121888"/>
      <w:r w:rsidRPr="00DC3313">
        <w:rPr>
          <w:rFonts w:cs="Tahoma"/>
          <w:sz w:val="18"/>
          <w:szCs w:val="18"/>
        </w:rPr>
        <w:t>2.</w:t>
      </w:r>
      <w:r w:rsidR="00C57815" w:rsidRPr="00DC3313">
        <w:rPr>
          <w:rFonts w:cs="Tahoma"/>
          <w:sz w:val="18"/>
          <w:szCs w:val="18"/>
        </w:rPr>
        <w:t>8</w:t>
      </w:r>
      <w:r w:rsidRPr="00DC3313">
        <w:rPr>
          <w:rFonts w:cs="Tahoma"/>
          <w:sz w:val="18"/>
          <w:szCs w:val="18"/>
        </w:rPr>
        <w:t xml:space="preserve"> Protokol pogajanj</w:t>
      </w:r>
      <w:bookmarkEnd w:id="36"/>
      <w:bookmarkEnd w:id="37"/>
    </w:p>
    <w:p w14:paraId="019D07A6" w14:textId="77777777" w:rsidR="00402BDC" w:rsidRPr="00D2259A" w:rsidRDefault="00402BDC" w:rsidP="00402BDC">
      <w:pPr>
        <w:spacing w:line="288" w:lineRule="auto"/>
        <w:jc w:val="both"/>
        <w:rPr>
          <w:rFonts w:cs="Tahoma"/>
          <w:sz w:val="18"/>
          <w:szCs w:val="18"/>
        </w:rPr>
      </w:pPr>
      <w:r w:rsidRPr="00D2259A">
        <w:rPr>
          <w:rFonts w:cs="Tahoma"/>
          <w:sz w:val="18"/>
          <w:szCs w:val="18"/>
        </w:rPr>
        <w:t>Podroben protokol pogajanj, bo ponudnikom, katerim bo priznana sposobnost tega javnega naročila podan v vabilu na pogajanja.</w:t>
      </w:r>
      <w:r>
        <w:rPr>
          <w:rFonts w:cs="Tahoma"/>
          <w:sz w:val="18"/>
          <w:szCs w:val="18"/>
        </w:rPr>
        <w:t xml:space="preserve"> Ponudniki z dopustno ponudbo bodo poleg vabila na pogajanja prejeli obrazec za oddajo ponudbe.</w:t>
      </w:r>
    </w:p>
    <w:p w14:paraId="583E2AE4" w14:textId="69CA4186" w:rsidR="00A66F1A" w:rsidRPr="00DC3313" w:rsidRDefault="00A66F1A" w:rsidP="00DC3313">
      <w:pPr>
        <w:spacing w:line="312" w:lineRule="auto"/>
        <w:jc w:val="both"/>
        <w:rPr>
          <w:rFonts w:cs="Tahoma"/>
          <w:sz w:val="18"/>
          <w:szCs w:val="18"/>
        </w:rPr>
      </w:pPr>
    </w:p>
    <w:p w14:paraId="7D0238FE" w14:textId="56311CEE" w:rsidR="00A66F1A" w:rsidRPr="00DC3313" w:rsidRDefault="00A66F1A" w:rsidP="00DC3313">
      <w:pPr>
        <w:spacing w:line="312" w:lineRule="auto"/>
        <w:jc w:val="both"/>
        <w:rPr>
          <w:rFonts w:cs="Tahoma"/>
          <w:sz w:val="18"/>
          <w:szCs w:val="18"/>
        </w:rPr>
      </w:pPr>
      <w:r w:rsidRPr="00DC3313">
        <w:rPr>
          <w:rFonts w:cs="Tahoma"/>
          <w:sz w:val="18"/>
          <w:szCs w:val="18"/>
        </w:rPr>
        <w:t xml:space="preserve">Naročnik, že sedaj obvešča ponudnike, da bo v vabilu dopuščena oddaja ponudbe samo na način, da cene v ponudbi  na posamezno postavko niso višje kot postavke iz </w:t>
      </w:r>
      <w:r w:rsidR="00064D6B">
        <w:rPr>
          <w:rFonts w:cs="Tahoma"/>
          <w:sz w:val="18"/>
          <w:szCs w:val="18"/>
        </w:rPr>
        <w:t xml:space="preserve">izhodiščne </w:t>
      </w:r>
      <w:r w:rsidRPr="00DC3313">
        <w:rPr>
          <w:rFonts w:cs="Tahoma"/>
          <w:sz w:val="18"/>
          <w:szCs w:val="18"/>
        </w:rPr>
        <w:t xml:space="preserve"> ponudbe.</w:t>
      </w:r>
    </w:p>
    <w:p w14:paraId="2E2FCE15" w14:textId="77777777" w:rsidR="002D3C97" w:rsidRPr="00DC3313" w:rsidRDefault="002D3C97" w:rsidP="00DC3313">
      <w:pPr>
        <w:spacing w:line="312" w:lineRule="auto"/>
        <w:jc w:val="both"/>
        <w:rPr>
          <w:rFonts w:cs="Tahoma"/>
          <w:color w:val="FF0000"/>
          <w:sz w:val="18"/>
          <w:szCs w:val="18"/>
        </w:rPr>
      </w:pPr>
    </w:p>
    <w:p w14:paraId="7B01C462" w14:textId="0E2184FF" w:rsidR="00A66F1A" w:rsidRPr="00DC3313" w:rsidRDefault="00A66F1A" w:rsidP="00DC3313">
      <w:pPr>
        <w:pStyle w:val="Naslov2"/>
        <w:spacing w:before="0" w:after="0" w:line="312" w:lineRule="auto"/>
        <w:rPr>
          <w:rFonts w:cs="Tahoma"/>
          <w:sz w:val="18"/>
          <w:szCs w:val="18"/>
        </w:rPr>
      </w:pPr>
      <w:bookmarkStart w:id="38" w:name="_Toc488152400"/>
      <w:bookmarkStart w:id="39" w:name="_Toc59121889"/>
      <w:r w:rsidRPr="00DC3313">
        <w:rPr>
          <w:rFonts w:cs="Tahoma"/>
          <w:sz w:val="18"/>
          <w:szCs w:val="18"/>
        </w:rPr>
        <w:t>2.</w:t>
      </w:r>
      <w:r w:rsidR="00703980">
        <w:rPr>
          <w:rFonts w:cs="Tahoma"/>
          <w:sz w:val="18"/>
          <w:szCs w:val="18"/>
        </w:rPr>
        <w:t>9</w:t>
      </w:r>
      <w:r w:rsidR="00C57815" w:rsidRPr="00DC3313">
        <w:rPr>
          <w:rFonts w:cs="Tahoma"/>
          <w:sz w:val="18"/>
          <w:szCs w:val="18"/>
        </w:rPr>
        <w:t xml:space="preserve"> </w:t>
      </w:r>
      <w:r w:rsidRPr="00DC3313">
        <w:rPr>
          <w:rFonts w:cs="Tahoma"/>
          <w:sz w:val="18"/>
          <w:szCs w:val="18"/>
        </w:rPr>
        <w:t xml:space="preserve">Pooblastilo za sodelovanje pri </w:t>
      </w:r>
      <w:r w:rsidRPr="00DC3313">
        <w:rPr>
          <w:rFonts w:cs="Tahoma"/>
          <w:iCs w:val="0"/>
          <w:kern w:val="0"/>
          <w:sz w:val="18"/>
          <w:szCs w:val="18"/>
        </w:rPr>
        <w:t>pogajanjih</w:t>
      </w:r>
      <w:bookmarkEnd w:id="38"/>
      <w:bookmarkEnd w:id="39"/>
    </w:p>
    <w:p w14:paraId="0DD7CBC1" w14:textId="77777777" w:rsidR="004775FC" w:rsidRPr="00DC3313" w:rsidRDefault="004775FC" w:rsidP="00DC3313">
      <w:pPr>
        <w:spacing w:line="312" w:lineRule="auto"/>
        <w:jc w:val="both"/>
        <w:rPr>
          <w:rFonts w:cs="Tahoma"/>
          <w:bCs/>
          <w:sz w:val="18"/>
          <w:szCs w:val="18"/>
        </w:rPr>
      </w:pPr>
      <w:bookmarkStart w:id="40" w:name="_Toc488152401"/>
      <w:r w:rsidRPr="00DC3313">
        <w:rPr>
          <w:rFonts w:cs="Tahoma"/>
          <w:bCs/>
          <w:sz w:val="18"/>
          <w:szCs w:val="18"/>
        </w:rPr>
        <w:t xml:space="preserve">S strani ponudnikov se pogajanj lahko udeleži zakoniti zastopnik ali oseba, ki ima izrecno pisno pooblastilo za sodelovanje na pogajanjih, iz katerega izhaja, da ima polna pooblastila za pogajanja v imenu in za račun ponudnika ter za podpis nove ponudbe. </w:t>
      </w:r>
    </w:p>
    <w:bookmarkEnd w:id="40"/>
    <w:p w14:paraId="2AB0712C" w14:textId="77777777" w:rsidR="00A66F1A" w:rsidRPr="00DC3313" w:rsidRDefault="00A66F1A" w:rsidP="00DC3313">
      <w:pPr>
        <w:spacing w:line="312" w:lineRule="auto"/>
        <w:jc w:val="both"/>
        <w:rPr>
          <w:rFonts w:cs="Tahoma"/>
          <w:color w:val="FF0000"/>
          <w:sz w:val="18"/>
          <w:szCs w:val="18"/>
        </w:rPr>
      </w:pPr>
    </w:p>
    <w:p w14:paraId="4DF27874" w14:textId="5CEBB466" w:rsidR="00A66F1A" w:rsidRPr="00DC3313" w:rsidRDefault="00A66F1A" w:rsidP="00DC3313">
      <w:pPr>
        <w:pStyle w:val="Naslov2"/>
        <w:spacing w:before="0" w:after="0" w:line="312" w:lineRule="auto"/>
        <w:rPr>
          <w:rFonts w:cs="Tahoma"/>
          <w:sz w:val="18"/>
          <w:szCs w:val="18"/>
        </w:rPr>
      </w:pPr>
      <w:bookmarkStart w:id="41" w:name="_Toc488152402"/>
      <w:bookmarkStart w:id="42" w:name="_Toc59121890"/>
      <w:r w:rsidRPr="00DC3313">
        <w:rPr>
          <w:rFonts w:cs="Tahoma"/>
          <w:sz w:val="18"/>
          <w:szCs w:val="18"/>
        </w:rPr>
        <w:t>2.1</w:t>
      </w:r>
      <w:r w:rsidR="00703980">
        <w:rPr>
          <w:rFonts w:cs="Tahoma"/>
          <w:sz w:val="18"/>
          <w:szCs w:val="18"/>
        </w:rPr>
        <w:t>0</w:t>
      </w:r>
      <w:r w:rsidRPr="00DC3313">
        <w:rPr>
          <w:rFonts w:cs="Tahoma"/>
          <w:sz w:val="18"/>
          <w:szCs w:val="18"/>
        </w:rPr>
        <w:t xml:space="preserve"> Stroški ponudbe</w:t>
      </w:r>
      <w:bookmarkEnd w:id="41"/>
      <w:bookmarkEnd w:id="42"/>
      <w:r w:rsidRPr="00DC3313">
        <w:rPr>
          <w:rFonts w:cs="Tahoma"/>
          <w:sz w:val="18"/>
          <w:szCs w:val="18"/>
        </w:rPr>
        <w:t xml:space="preserve"> </w:t>
      </w:r>
    </w:p>
    <w:p w14:paraId="6A03E151" w14:textId="77777777" w:rsidR="00A66F1A" w:rsidRPr="00DC3313" w:rsidRDefault="00A66F1A" w:rsidP="00DC3313">
      <w:pPr>
        <w:spacing w:line="312" w:lineRule="auto"/>
        <w:jc w:val="both"/>
        <w:rPr>
          <w:rFonts w:cs="Tahoma"/>
          <w:sz w:val="18"/>
          <w:szCs w:val="18"/>
        </w:rPr>
      </w:pPr>
      <w:r w:rsidRPr="00DC3313">
        <w:rPr>
          <w:rFonts w:cs="Tahoma"/>
          <w:sz w:val="18"/>
          <w:szCs w:val="18"/>
        </w:rPr>
        <w:t>Ponudnik nosi vse stroške, povezane s pripravo in predložitvijo ponudbe.</w:t>
      </w:r>
    </w:p>
    <w:p w14:paraId="31E7BED6" w14:textId="77777777" w:rsidR="00A66F1A" w:rsidRPr="00DC3313" w:rsidRDefault="00A66F1A" w:rsidP="00DC3313">
      <w:pPr>
        <w:spacing w:line="312" w:lineRule="auto"/>
        <w:jc w:val="both"/>
        <w:rPr>
          <w:rFonts w:cs="Tahoma"/>
          <w:sz w:val="18"/>
          <w:szCs w:val="18"/>
        </w:rPr>
      </w:pPr>
    </w:p>
    <w:p w14:paraId="2290EC7D" w14:textId="6A7B41EA" w:rsidR="00A66F1A" w:rsidRPr="00DC3313" w:rsidRDefault="00A66F1A" w:rsidP="00DC3313">
      <w:pPr>
        <w:pStyle w:val="Naslov2"/>
        <w:spacing w:before="0" w:after="0" w:line="312" w:lineRule="auto"/>
        <w:rPr>
          <w:rFonts w:cs="Tahoma"/>
          <w:sz w:val="18"/>
          <w:szCs w:val="18"/>
        </w:rPr>
      </w:pPr>
      <w:bookmarkStart w:id="43" w:name="_Toc488152403"/>
      <w:bookmarkStart w:id="44" w:name="_Toc59121891"/>
      <w:r w:rsidRPr="00DC3313">
        <w:rPr>
          <w:rFonts w:cs="Tahoma"/>
          <w:sz w:val="18"/>
          <w:szCs w:val="18"/>
        </w:rPr>
        <w:t>2.1</w:t>
      </w:r>
      <w:r w:rsidR="00703980">
        <w:rPr>
          <w:rFonts w:cs="Tahoma"/>
          <w:sz w:val="18"/>
          <w:szCs w:val="18"/>
        </w:rPr>
        <w:t>1</w:t>
      </w:r>
      <w:r w:rsidRPr="00DC3313">
        <w:rPr>
          <w:rFonts w:cs="Tahoma"/>
          <w:sz w:val="18"/>
          <w:szCs w:val="18"/>
        </w:rPr>
        <w:t xml:space="preserve"> Cena</w:t>
      </w:r>
      <w:bookmarkEnd w:id="43"/>
      <w:bookmarkEnd w:id="44"/>
    </w:p>
    <w:p w14:paraId="2CCD3B99" w14:textId="77777777" w:rsidR="004775FC" w:rsidRPr="00DC3313" w:rsidRDefault="004775FC" w:rsidP="00DC3313">
      <w:pPr>
        <w:spacing w:line="312" w:lineRule="auto"/>
        <w:jc w:val="both"/>
        <w:rPr>
          <w:rFonts w:cs="Tahoma"/>
          <w:sz w:val="18"/>
          <w:szCs w:val="18"/>
        </w:rPr>
      </w:pPr>
      <w:r w:rsidRPr="00DC3313">
        <w:rPr>
          <w:rFonts w:cs="Tahoma"/>
          <w:sz w:val="18"/>
          <w:szCs w:val="18"/>
        </w:rPr>
        <w:t xml:space="preserve">Ponudbena cena na enoto mora biti izražena v EUR in zaokrožena na dve decimalki ter je za čas trajanja pogodbe fiksna. </w:t>
      </w:r>
    </w:p>
    <w:p w14:paraId="58741B4C" w14:textId="77777777" w:rsidR="004775FC" w:rsidRPr="00DC3313" w:rsidRDefault="004775FC" w:rsidP="00DC3313">
      <w:pPr>
        <w:spacing w:line="312" w:lineRule="auto"/>
        <w:jc w:val="both"/>
        <w:rPr>
          <w:rFonts w:cs="Tahoma"/>
          <w:sz w:val="18"/>
          <w:szCs w:val="18"/>
        </w:rPr>
      </w:pPr>
      <w:r w:rsidRPr="00DC3313">
        <w:rPr>
          <w:rFonts w:cs="Tahoma"/>
          <w:sz w:val="18"/>
          <w:szCs w:val="18"/>
        </w:rPr>
        <w:t>Davek na dodano vrednost mora biti prikazan posebej, v skladu z obrazcem ponudbe, in se obračuna z veljavno davčno stopnjo v skladu z vsakokratno veljavno zakonodajo, ki ureja davek na dodano vrednost.</w:t>
      </w:r>
    </w:p>
    <w:p w14:paraId="79480DB8" w14:textId="77777777" w:rsidR="004775FC" w:rsidRPr="00DC3313" w:rsidRDefault="004775FC" w:rsidP="00DC3313">
      <w:pPr>
        <w:spacing w:line="312" w:lineRule="auto"/>
        <w:jc w:val="both"/>
        <w:rPr>
          <w:rFonts w:cs="Tahoma"/>
          <w:color w:val="FF0000"/>
          <w:sz w:val="18"/>
          <w:szCs w:val="18"/>
        </w:rPr>
      </w:pPr>
    </w:p>
    <w:p w14:paraId="5C434740" w14:textId="48150ED1" w:rsidR="004775FC" w:rsidRPr="00DC3313" w:rsidRDefault="004775FC" w:rsidP="00DC3313">
      <w:pPr>
        <w:spacing w:line="312" w:lineRule="auto"/>
        <w:jc w:val="both"/>
        <w:rPr>
          <w:rFonts w:cs="Tahoma"/>
          <w:bCs/>
          <w:sz w:val="18"/>
          <w:szCs w:val="18"/>
        </w:rPr>
      </w:pPr>
      <w:r w:rsidRPr="00DC3313">
        <w:rPr>
          <w:rFonts w:cs="Tahoma"/>
          <w:bCs/>
          <w:sz w:val="18"/>
          <w:szCs w:val="18"/>
        </w:rPr>
        <w:t xml:space="preserve">Ponudbena vrednost brez DDV (v EUR) mora vključevati vse stroške in morebitne popuste tako, da naročnika ne bremenijo kakršnikoli drugi stroški (razen DDV), povezani s predmetom javnega naročila. Ponudnik mora navesti </w:t>
      </w:r>
      <w:r w:rsidRPr="00DC3313">
        <w:rPr>
          <w:rFonts w:cs="Tahoma"/>
          <w:bCs/>
          <w:sz w:val="18"/>
          <w:szCs w:val="18"/>
        </w:rPr>
        <w:lastRenderedPageBreak/>
        <w:t xml:space="preserve">ponudbeno ceno v obrazcu Informativna Ponudba (Obrazec </w:t>
      </w:r>
      <w:r w:rsidR="00FC201F">
        <w:rPr>
          <w:rFonts w:cs="Tahoma"/>
          <w:bCs/>
          <w:sz w:val="18"/>
          <w:szCs w:val="18"/>
        </w:rPr>
        <w:t>2</w:t>
      </w:r>
      <w:r w:rsidRPr="00DC3313">
        <w:rPr>
          <w:rFonts w:cs="Tahoma"/>
          <w:bCs/>
          <w:sz w:val="18"/>
          <w:szCs w:val="18"/>
        </w:rPr>
        <w:t>) in v Obrazcu končna ponudba (Obrazec 1</w:t>
      </w:r>
      <w:r w:rsidR="00DC3313" w:rsidRPr="00DC3313">
        <w:rPr>
          <w:rFonts w:cs="Tahoma"/>
          <w:bCs/>
          <w:sz w:val="18"/>
          <w:szCs w:val="18"/>
        </w:rPr>
        <w:t>4</w:t>
      </w:r>
      <w:r w:rsidRPr="00DC3313">
        <w:rPr>
          <w:rFonts w:cs="Tahoma"/>
          <w:bCs/>
          <w:sz w:val="18"/>
          <w:szCs w:val="18"/>
        </w:rPr>
        <w:t>), navedene cene predstavljajo končno ceno. V kolikor ponudnik ponuja popust, ga mora vključiti v končno ponudbeno vrednost. Pri izračunu ponudbene vrednosti morajo ponudniki upoštevati vse elemente, ki vplivajo na izračun cene: dobavo in dostava blaga v skladišče naročnika.</w:t>
      </w:r>
    </w:p>
    <w:p w14:paraId="1C114263" w14:textId="77777777" w:rsidR="004775FC" w:rsidRPr="00DC3313" w:rsidRDefault="004775FC" w:rsidP="00DC3313">
      <w:pPr>
        <w:spacing w:line="312" w:lineRule="auto"/>
        <w:jc w:val="both"/>
        <w:rPr>
          <w:rFonts w:cs="Tahoma"/>
          <w:sz w:val="18"/>
          <w:szCs w:val="18"/>
        </w:rPr>
      </w:pPr>
    </w:p>
    <w:p w14:paraId="5D2C852A" w14:textId="77777777" w:rsidR="004775FC" w:rsidRPr="00DC3313" w:rsidRDefault="004775FC" w:rsidP="00DC3313">
      <w:pPr>
        <w:spacing w:line="312" w:lineRule="auto"/>
        <w:jc w:val="both"/>
        <w:rPr>
          <w:rFonts w:cs="Tahoma"/>
          <w:sz w:val="18"/>
          <w:szCs w:val="18"/>
        </w:rPr>
      </w:pPr>
      <w:r w:rsidRPr="00DC3313">
        <w:rPr>
          <w:rFonts w:cs="Tahoma"/>
          <w:sz w:val="18"/>
          <w:szCs w:val="18"/>
        </w:rPr>
        <w:t xml:space="preserve">Pri oblikovanju ponudbene cene upoštevajte vse stroške in dajatve, ki so potrebni, da se bo predmet naročila v razpisanem obsegu realiziral. </w:t>
      </w:r>
    </w:p>
    <w:p w14:paraId="0FFD74C0" w14:textId="77777777" w:rsidR="004775FC" w:rsidRPr="00DC3313" w:rsidRDefault="004775FC" w:rsidP="00DC3313">
      <w:pPr>
        <w:spacing w:line="312" w:lineRule="auto"/>
        <w:jc w:val="both"/>
        <w:rPr>
          <w:rFonts w:cs="Tahoma"/>
          <w:sz w:val="18"/>
          <w:szCs w:val="18"/>
        </w:rPr>
      </w:pPr>
      <w:r w:rsidRPr="00DC3313">
        <w:rPr>
          <w:rFonts w:cs="Tahoma"/>
          <w:sz w:val="18"/>
          <w:szCs w:val="18"/>
        </w:rPr>
        <w:t>Če bo naročnik pri pregledu in ocenjevanju ponudb odkril očitne računske napake, bo ravnal v skladu s 7. odstavkom 89. člena ZJN-3.</w:t>
      </w:r>
    </w:p>
    <w:p w14:paraId="0974B116" w14:textId="77777777" w:rsidR="004775FC" w:rsidRPr="00DC3313" w:rsidRDefault="004775FC" w:rsidP="00DC3313">
      <w:pPr>
        <w:spacing w:line="312" w:lineRule="auto"/>
        <w:jc w:val="both"/>
        <w:rPr>
          <w:rFonts w:cs="Tahoma"/>
          <w:sz w:val="18"/>
          <w:szCs w:val="18"/>
        </w:rPr>
      </w:pPr>
    </w:p>
    <w:p w14:paraId="5CBA4978" w14:textId="77777777" w:rsidR="004775FC" w:rsidRPr="00DC3313" w:rsidRDefault="004775FC" w:rsidP="00DC3313">
      <w:pPr>
        <w:spacing w:line="312" w:lineRule="auto"/>
        <w:jc w:val="both"/>
        <w:rPr>
          <w:rFonts w:cs="Tahoma"/>
          <w:bCs/>
          <w:sz w:val="18"/>
          <w:szCs w:val="18"/>
        </w:rPr>
      </w:pPr>
      <w:r w:rsidRPr="00DC3313">
        <w:rPr>
          <w:rFonts w:cs="Tahoma"/>
          <w:sz w:val="18"/>
          <w:szCs w:val="18"/>
        </w:rPr>
        <w:t xml:space="preserve">Naročnik ne prevzema in ne bo priznal nobenih stroškov v zvezi s pripravo in predložitvijo ponudbene dokumentacije na predmetni javni razpis ter izbranemu ponudniku ne bo dovoljeval </w:t>
      </w:r>
      <w:r w:rsidRPr="00DC3313">
        <w:rPr>
          <w:rFonts w:cs="Tahoma"/>
          <w:bCs/>
          <w:sz w:val="18"/>
          <w:szCs w:val="18"/>
        </w:rPr>
        <w:t>nobenega dodatnega zaračunavanja.</w:t>
      </w:r>
    </w:p>
    <w:p w14:paraId="71A16E70" w14:textId="77777777" w:rsidR="00A66F1A" w:rsidRPr="00DC3313" w:rsidRDefault="00A66F1A" w:rsidP="00DC3313">
      <w:pPr>
        <w:spacing w:line="312" w:lineRule="auto"/>
        <w:jc w:val="both"/>
        <w:rPr>
          <w:rFonts w:cs="Tahoma"/>
          <w:color w:val="FF0000"/>
          <w:sz w:val="18"/>
          <w:szCs w:val="18"/>
        </w:rPr>
      </w:pPr>
    </w:p>
    <w:p w14:paraId="5916A377" w14:textId="36CB7FAE" w:rsidR="00A66F1A" w:rsidRPr="00DC3313" w:rsidRDefault="00A66F1A" w:rsidP="00DC3313">
      <w:pPr>
        <w:pStyle w:val="Naslov2"/>
        <w:spacing w:before="0" w:after="0" w:line="312" w:lineRule="auto"/>
        <w:rPr>
          <w:rFonts w:cs="Tahoma"/>
          <w:sz w:val="18"/>
          <w:szCs w:val="18"/>
        </w:rPr>
      </w:pPr>
      <w:bookmarkStart w:id="45" w:name="_Toc488152404"/>
      <w:bookmarkStart w:id="46" w:name="_Toc59121892"/>
      <w:r w:rsidRPr="00DC3313">
        <w:rPr>
          <w:rFonts w:cs="Tahoma"/>
          <w:sz w:val="18"/>
          <w:szCs w:val="18"/>
        </w:rPr>
        <w:t>2.</w:t>
      </w:r>
      <w:r w:rsidR="00DF125C" w:rsidRPr="00DC3313">
        <w:rPr>
          <w:rFonts w:cs="Tahoma"/>
          <w:sz w:val="18"/>
          <w:szCs w:val="18"/>
        </w:rPr>
        <w:t>1</w:t>
      </w:r>
      <w:r w:rsidR="00703980">
        <w:rPr>
          <w:rFonts w:cs="Tahoma"/>
          <w:sz w:val="18"/>
          <w:szCs w:val="18"/>
        </w:rPr>
        <w:t>2</w:t>
      </w:r>
      <w:r w:rsidRPr="00DC3313">
        <w:rPr>
          <w:rFonts w:cs="Tahoma"/>
          <w:sz w:val="18"/>
          <w:szCs w:val="18"/>
        </w:rPr>
        <w:t xml:space="preserve"> Plačilni pogoji</w:t>
      </w:r>
      <w:bookmarkEnd w:id="45"/>
      <w:bookmarkEnd w:id="46"/>
      <w:r w:rsidRPr="00DC3313">
        <w:rPr>
          <w:rFonts w:cs="Tahoma"/>
          <w:sz w:val="18"/>
          <w:szCs w:val="18"/>
        </w:rPr>
        <w:t xml:space="preserve"> </w:t>
      </w:r>
    </w:p>
    <w:p w14:paraId="5489F1E8" w14:textId="015896AF" w:rsidR="00A66F1A" w:rsidRPr="00DC3313" w:rsidRDefault="00A66F1A" w:rsidP="00DC3313">
      <w:pPr>
        <w:spacing w:line="312" w:lineRule="auto"/>
        <w:jc w:val="both"/>
        <w:rPr>
          <w:rFonts w:cs="Tahoma"/>
          <w:sz w:val="18"/>
          <w:szCs w:val="18"/>
        </w:rPr>
      </w:pPr>
      <w:r w:rsidRPr="00DC3313">
        <w:rPr>
          <w:rFonts w:cs="Tahoma"/>
          <w:sz w:val="18"/>
          <w:szCs w:val="18"/>
        </w:rPr>
        <w:t>Naročnik se obv</w:t>
      </w:r>
      <w:r w:rsidR="00CB22C9" w:rsidRPr="00DC3313">
        <w:rPr>
          <w:rFonts w:cs="Tahoma"/>
          <w:sz w:val="18"/>
          <w:szCs w:val="18"/>
        </w:rPr>
        <w:t>ezuje, da bo račun poravnal v 120</w:t>
      </w:r>
      <w:r w:rsidRPr="00DC3313">
        <w:rPr>
          <w:rFonts w:cs="Tahoma"/>
          <w:sz w:val="18"/>
          <w:szCs w:val="18"/>
        </w:rPr>
        <w:t xml:space="preserve"> (</w:t>
      </w:r>
      <w:r w:rsidR="00CB22C9" w:rsidRPr="00DC3313">
        <w:rPr>
          <w:rFonts w:cs="Tahoma"/>
          <w:sz w:val="18"/>
          <w:szCs w:val="18"/>
        </w:rPr>
        <w:t>stodvajsetih</w:t>
      </w:r>
      <w:r w:rsidRPr="00DC3313">
        <w:rPr>
          <w:rFonts w:cs="Tahoma"/>
          <w:sz w:val="18"/>
          <w:szCs w:val="18"/>
        </w:rPr>
        <w:t>) dneh od prejema pravilno izstavljenega računa. Na računu mora biti razvidna številka transakcijskega ra</w:t>
      </w:r>
      <w:r w:rsidR="00CB22C9" w:rsidRPr="00DC3313">
        <w:rPr>
          <w:rFonts w:cs="Tahoma"/>
          <w:sz w:val="18"/>
          <w:szCs w:val="18"/>
        </w:rPr>
        <w:t xml:space="preserve">čuna, naročila, pogodbe št.: </w:t>
      </w:r>
      <w:r w:rsidR="007D7CF6">
        <w:rPr>
          <w:rFonts w:cs="Tahoma"/>
          <w:sz w:val="18"/>
          <w:szCs w:val="18"/>
        </w:rPr>
        <w:t>NP-</w:t>
      </w:r>
      <w:r w:rsidR="0047516D">
        <w:rPr>
          <w:rFonts w:cs="Tahoma"/>
          <w:sz w:val="18"/>
          <w:szCs w:val="18"/>
        </w:rPr>
        <w:t>1153</w:t>
      </w:r>
      <w:r w:rsidR="007D7CF6">
        <w:rPr>
          <w:rFonts w:cs="Tahoma"/>
          <w:sz w:val="18"/>
          <w:szCs w:val="18"/>
        </w:rPr>
        <w:t>-20</w:t>
      </w:r>
      <w:r w:rsidR="0047516D">
        <w:rPr>
          <w:rFonts w:cs="Tahoma"/>
          <w:sz w:val="18"/>
          <w:szCs w:val="18"/>
        </w:rPr>
        <w:t>20</w:t>
      </w:r>
      <w:r w:rsidRPr="00DC3313">
        <w:rPr>
          <w:rFonts w:cs="Tahoma"/>
          <w:sz w:val="18"/>
          <w:szCs w:val="18"/>
        </w:rPr>
        <w:t xml:space="preserve"> , ter specifikacija blaga, ki je priloga vsakokratnemu računu. Računu mora biti priložena potrjena dobavnica.</w:t>
      </w:r>
    </w:p>
    <w:p w14:paraId="4B123DC7" w14:textId="77777777" w:rsidR="00A66F1A" w:rsidRPr="00DC3313" w:rsidRDefault="00A66F1A" w:rsidP="00DC3313">
      <w:pPr>
        <w:spacing w:line="312" w:lineRule="auto"/>
        <w:jc w:val="both"/>
        <w:rPr>
          <w:rFonts w:cs="Tahoma"/>
          <w:sz w:val="18"/>
          <w:szCs w:val="18"/>
        </w:rPr>
      </w:pPr>
    </w:p>
    <w:p w14:paraId="15D8D5BC" w14:textId="77777777" w:rsidR="00A66F1A" w:rsidRPr="00DC3313" w:rsidRDefault="00A66F1A" w:rsidP="00DC3313">
      <w:pPr>
        <w:spacing w:line="312" w:lineRule="auto"/>
        <w:jc w:val="both"/>
        <w:rPr>
          <w:rFonts w:cs="Tahoma"/>
          <w:sz w:val="18"/>
          <w:szCs w:val="18"/>
        </w:rPr>
      </w:pPr>
      <w:r w:rsidRPr="00DC3313">
        <w:rPr>
          <w:rFonts w:cs="Tahoma"/>
          <w:sz w:val="18"/>
          <w:szCs w:val="18"/>
        </w:rPr>
        <w:t>Naročnik bo od glavnega dobavitelja / izvajalca v primeru, da neposredno plačilo poddobavitelju / podizvajalcu ni obvezno, zahteval, da mu najpozneje v 60 dneh od plačila končnega računa oziroma situacije pošlje svojo pisno izjavo in pisno izjavo poddobavitelja / podizvajalca, da je le-ta prejel plačilo za izvedene dobave/storitve, neposredno povezano s predmetom javnega naročila.</w:t>
      </w:r>
    </w:p>
    <w:p w14:paraId="3A8C49FD" w14:textId="77777777" w:rsidR="00A66F1A" w:rsidRPr="00DC3313" w:rsidRDefault="00A66F1A" w:rsidP="00DC3313">
      <w:pPr>
        <w:spacing w:line="312" w:lineRule="auto"/>
        <w:jc w:val="both"/>
        <w:rPr>
          <w:rFonts w:cs="Tahoma"/>
          <w:color w:val="FF0000"/>
          <w:sz w:val="18"/>
          <w:szCs w:val="18"/>
        </w:rPr>
      </w:pPr>
    </w:p>
    <w:p w14:paraId="32FF4DB2" w14:textId="3EF3E20C" w:rsidR="00A66F1A" w:rsidRPr="00DC3313" w:rsidRDefault="00DF125C" w:rsidP="00DC3313">
      <w:pPr>
        <w:pStyle w:val="Naslov2"/>
        <w:spacing w:before="0" w:after="0" w:line="312" w:lineRule="auto"/>
        <w:rPr>
          <w:rFonts w:cs="Tahoma"/>
          <w:sz w:val="18"/>
          <w:szCs w:val="18"/>
        </w:rPr>
      </w:pPr>
      <w:bookmarkStart w:id="47" w:name="_Toc59121893"/>
      <w:bookmarkStart w:id="48" w:name="_Toc488152405"/>
      <w:r w:rsidRPr="00DC3313">
        <w:rPr>
          <w:rFonts w:cs="Tahoma"/>
          <w:sz w:val="18"/>
          <w:szCs w:val="18"/>
        </w:rPr>
        <w:t>2.1</w:t>
      </w:r>
      <w:r w:rsidR="00703980">
        <w:rPr>
          <w:rFonts w:cs="Tahoma"/>
          <w:sz w:val="18"/>
          <w:szCs w:val="18"/>
        </w:rPr>
        <w:t>3</w:t>
      </w:r>
      <w:r w:rsidR="00A66F1A" w:rsidRPr="00DC3313">
        <w:rPr>
          <w:rFonts w:cs="Tahoma"/>
          <w:sz w:val="18"/>
          <w:szCs w:val="18"/>
        </w:rPr>
        <w:t xml:space="preserve"> Rok</w:t>
      </w:r>
      <w:r w:rsidR="00C35337" w:rsidRPr="00DC3313">
        <w:rPr>
          <w:rFonts w:cs="Tahoma"/>
          <w:sz w:val="18"/>
          <w:szCs w:val="18"/>
        </w:rPr>
        <w:t xml:space="preserve"> in način</w:t>
      </w:r>
      <w:r w:rsidR="00A66F1A" w:rsidRPr="00DC3313">
        <w:rPr>
          <w:rFonts w:cs="Tahoma"/>
          <w:sz w:val="18"/>
          <w:szCs w:val="18"/>
        </w:rPr>
        <w:t xml:space="preserve"> izvedbe dobave</w:t>
      </w:r>
      <w:bookmarkEnd w:id="47"/>
      <w:r w:rsidR="00A66F1A" w:rsidRPr="00DC3313">
        <w:rPr>
          <w:rFonts w:cs="Tahoma"/>
          <w:sz w:val="18"/>
          <w:szCs w:val="18"/>
        </w:rPr>
        <w:t xml:space="preserve"> </w:t>
      </w:r>
      <w:bookmarkEnd w:id="48"/>
    </w:p>
    <w:p w14:paraId="73BAB016" w14:textId="4B85E2AE" w:rsidR="005A1ED6" w:rsidRPr="0032099B" w:rsidRDefault="00A66F1A" w:rsidP="005A1ED6">
      <w:pPr>
        <w:spacing w:line="288" w:lineRule="auto"/>
        <w:jc w:val="both"/>
        <w:rPr>
          <w:rFonts w:cs="Tahoma"/>
          <w:sz w:val="18"/>
          <w:szCs w:val="18"/>
        </w:rPr>
      </w:pPr>
      <w:r w:rsidRPr="0032099B">
        <w:rPr>
          <w:rFonts w:cs="Tahoma"/>
          <w:sz w:val="18"/>
          <w:szCs w:val="18"/>
        </w:rPr>
        <w:t xml:space="preserve">Izbrani dobavitelj </w:t>
      </w:r>
      <w:r w:rsidR="00E36546" w:rsidRPr="0032099B">
        <w:rPr>
          <w:rFonts w:cs="Tahoma"/>
          <w:sz w:val="18"/>
          <w:szCs w:val="18"/>
        </w:rPr>
        <w:t xml:space="preserve">za oddajo JN bo </w:t>
      </w:r>
      <w:r w:rsidRPr="0032099B">
        <w:rPr>
          <w:rFonts w:cs="Tahoma"/>
          <w:sz w:val="18"/>
          <w:szCs w:val="18"/>
        </w:rPr>
        <w:t>dogovorjen</w:t>
      </w:r>
      <w:r w:rsidR="00E258F0" w:rsidRPr="0032099B">
        <w:rPr>
          <w:rFonts w:cs="Tahoma"/>
          <w:sz w:val="18"/>
          <w:szCs w:val="18"/>
        </w:rPr>
        <w:t>o</w:t>
      </w:r>
      <w:r w:rsidRPr="0032099B">
        <w:rPr>
          <w:rFonts w:cs="Tahoma"/>
          <w:sz w:val="18"/>
          <w:szCs w:val="18"/>
        </w:rPr>
        <w:t xml:space="preserve"> dobav</w:t>
      </w:r>
      <w:r w:rsidR="00E258F0" w:rsidRPr="0032099B">
        <w:rPr>
          <w:rFonts w:cs="Tahoma"/>
          <w:sz w:val="18"/>
          <w:szCs w:val="18"/>
        </w:rPr>
        <w:t xml:space="preserve">o izvedel </w:t>
      </w:r>
      <w:r w:rsidR="005A1ED6" w:rsidRPr="0032099B">
        <w:rPr>
          <w:rFonts w:cs="Tahoma"/>
          <w:sz w:val="18"/>
          <w:szCs w:val="18"/>
        </w:rPr>
        <w:t>v skladišče naročnika najkasneje do 31.05.2021 oz. tri mesece od podpisa pogodbe.</w:t>
      </w:r>
    </w:p>
    <w:p w14:paraId="043990B4" w14:textId="07B251C0" w:rsidR="00C35337" w:rsidRPr="00DC3313" w:rsidRDefault="00C35337" w:rsidP="005A1ED6">
      <w:pPr>
        <w:spacing w:line="312" w:lineRule="auto"/>
        <w:jc w:val="both"/>
        <w:rPr>
          <w:rFonts w:cs="Tahoma"/>
          <w:sz w:val="18"/>
          <w:szCs w:val="18"/>
        </w:rPr>
      </w:pPr>
      <w:r w:rsidRPr="00DC3313">
        <w:rPr>
          <w:rFonts w:cs="Tahoma"/>
          <w:sz w:val="18"/>
          <w:szCs w:val="18"/>
        </w:rPr>
        <w:t xml:space="preserve">Dobavitelj bo moral blago dostavljati v skladišče naročnika na svoje stroške </w:t>
      </w:r>
      <w:r w:rsidR="0047516D">
        <w:rPr>
          <w:rFonts w:cs="Tahoma"/>
          <w:sz w:val="18"/>
          <w:szCs w:val="18"/>
        </w:rPr>
        <w:t>(</w:t>
      </w:r>
      <w:proofErr w:type="spellStart"/>
      <w:r w:rsidR="0047516D" w:rsidRPr="004643B1">
        <w:rPr>
          <w:rFonts w:cs="Tahoma"/>
          <w:sz w:val="18"/>
          <w:szCs w:val="18"/>
        </w:rPr>
        <w:t>Incoterms</w:t>
      </w:r>
      <w:proofErr w:type="spellEnd"/>
      <w:r w:rsidR="0047516D" w:rsidRPr="004643B1">
        <w:rPr>
          <w:rFonts w:cs="Tahoma"/>
          <w:sz w:val="18"/>
          <w:szCs w:val="18"/>
        </w:rPr>
        <w:t xml:space="preserve"> 2020 – </w:t>
      </w:r>
      <w:r w:rsidR="0032099B">
        <w:rPr>
          <w:rFonts w:cs="Tahoma"/>
          <w:sz w:val="18"/>
          <w:szCs w:val="18"/>
        </w:rPr>
        <w:t>DDP</w:t>
      </w:r>
      <w:r w:rsidR="0047516D" w:rsidRPr="004643B1">
        <w:rPr>
          <w:rFonts w:cs="Tahoma"/>
          <w:sz w:val="18"/>
          <w:szCs w:val="18"/>
        </w:rPr>
        <w:t xml:space="preserve"> HTZ Velenje, I.P., d.o.o.)</w:t>
      </w:r>
      <w:r w:rsidRPr="00DC3313">
        <w:rPr>
          <w:rFonts w:cs="Tahoma"/>
          <w:sz w:val="18"/>
          <w:szCs w:val="18"/>
        </w:rPr>
        <w:t>.</w:t>
      </w:r>
    </w:p>
    <w:p w14:paraId="731192CC" w14:textId="77777777" w:rsidR="00C35337" w:rsidRPr="00DC3313" w:rsidRDefault="00C35337" w:rsidP="00DC3313">
      <w:pPr>
        <w:spacing w:line="312" w:lineRule="auto"/>
        <w:jc w:val="both"/>
        <w:rPr>
          <w:rFonts w:cs="Tahoma"/>
          <w:sz w:val="18"/>
          <w:szCs w:val="18"/>
        </w:rPr>
      </w:pPr>
    </w:p>
    <w:p w14:paraId="69FC8E94" w14:textId="595E1B11" w:rsidR="00A66F1A" w:rsidRPr="00DC3313" w:rsidRDefault="00DF125C" w:rsidP="00DC3313">
      <w:pPr>
        <w:pStyle w:val="Naslov2"/>
        <w:spacing w:before="0" w:after="0" w:line="312" w:lineRule="auto"/>
        <w:rPr>
          <w:rFonts w:cs="Tahoma"/>
          <w:sz w:val="18"/>
          <w:szCs w:val="18"/>
        </w:rPr>
      </w:pPr>
      <w:bookmarkStart w:id="49" w:name="_Toc488152406"/>
      <w:bookmarkStart w:id="50" w:name="_Toc59121894"/>
      <w:r w:rsidRPr="00DC3313">
        <w:rPr>
          <w:rFonts w:cs="Tahoma"/>
          <w:sz w:val="18"/>
          <w:szCs w:val="18"/>
        </w:rPr>
        <w:t>2.</w:t>
      </w:r>
      <w:r w:rsidR="00703980">
        <w:rPr>
          <w:rFonts w:cs="Tahoma"/>
          <w:sz w:val="18"/>
          <w:szCs w:val="18"/>
        </w:rPr>
        <w:t>14</w:t>
      </w:r>
      <w:r w:rsidR="00A66F1A" w:rsidRPr="00DC3313">
        <w:rPr>
          <w:rFonts w:cs="Tahoma"/>
          <w:sz w:val="18"/>
          <w:szCs w:val="18"/>
        </w:rPr>
        <w:t xml:space="preserve"> Merila za ocenjevanje ponudb</w:t>
      </w:r>
      <w:bookmarkEnd w:id="49"/>
      <w:bookmarkEnd w:id="50"/>
    </w:p>
    <w:p w14:paraId="6587D061" w14:textId="77777777" w:rsidR="001E265F" w:rsidRPr="00DC3313" w:rsidRDefault="001E265F" w:rsidP="00DC3313">
      <w:pPr>
        <w:spacing w:line="312" w:lineRule="auto"/>
        <w:jc w:val="both"/>
        <w:rPr>
          <w:rFonts w:cs="Tahoma"/>
          <w:bCs/>
          <w:sz w:val="18"/>
          <w:szCs w:val="18"/>
        </w:rPr>
      </w:pPr>
      <w:r w:rsidRPr="00DC3313">
        <w:rPr>
          <w:rFonts w:cs="Tahoma"/>
          <w:bCs/>
          <w:sz w:val="18"/>
          <w:szCs w:val="18"/>
        </w:rPr>
        <w:t>Naročnik ima za ta predmet javnega naročila zagotovljena omejena sredstva. Naročnik bo v skladu z merilom izbral ekonomsko najugodnejšo ponudbo, ki ne sme presegati zagotovljenih sredstva naročnika.</w:t>
      </w:r>
    </w:p>
    <w:p w14:paraId="2651FCF8" w14:textId="75871D09" w:rsidR="001E265F" w:rsidRPr="00DC3313" w:rsidRDefault="001E265F" w:rsidP="00DC3313">
      <w:pPr>
        <w:spacing w:line="312" w:lineRule="auto"/>
        <w:jc w:val="both"/>
        <w:rPr>
          <w:rFonts w:cs="Tahoma"/>
          <w:bCs/>
          <w:sz w:val="18"/>
          <w:szCs w:val="18"/>
        </w:rPr>
      </w:pPr>
      <w:r w:rsidRPr="00DC3313">
        <w:rPr>
          <w:rFonts w:cs="Tahoma"/>
          <w:bCs/>
          <w:sz w:val="18"/>
          <w:szCs w:val="18"/>
        </w:rPr>
        <w:t>Merilo za izbor najugodnejšega ponudnika je najnižja skupna ponudbena cena za obdobje trajanja predmeta javnega naročila brez DDV – cena 100%.</w:t>
      </w:r>
    </w:p>
    <w:p w14:paraId="326286DE" w14:textId="428DD778" w:rsidR="001E265F" w:rsidRDefault="001E265F" w:rsidP="00DC3313">
      <w:pPr>
        <w:spacing w:line="312" w:lineRule="auto"/>
        <w:jc w:val="both"/>
        <w:rPr>
          <w:rFonts w:cs="Tahoma"/>
          <w:bCs/>
          <w:sz w:val="18"/>
          <w:szCs w:val="18"/>
        </w:rPr>
      </w:pPr>
    </w:p>
    <w:p w14:paraId="2DA4E126" w14:textId="717DA928" w:rsidR="00816878" w:rsidRDefault="00816878" w:rsidP="00816878">
      <w:pPr>
        <w:pStyle w:val="Naslov2"/>
        <w:spacing w:before="0" w:after="0" w:line="312" w:lineRule="auto"/>
        <w:rPr>
          <w:rFonts w:cs="Tahoma"/>
          <w:sz w:val="18"/>
          <w:szCs w:val="18"/>
        </w:rPr>
      </w:pPr>
      <w:bookmarkStart w:id="51" w:name="_Toc59121895"/>
      <w:r w:rsidRPr="00DC3313">
        <w:rPr>
          <w:rFonts w:cs="Tahoma"/>
          <w:sz w:val="18"/>
          <w:szCs w:val="18"/>
        </w:rPr>
        <w:t>2.</w:t>
      </w:r>
      <w:r>
        <w:rPr>
          <w:rFonts w:cs="Tahoma"/>
          <w:sz w:val="18"/>
          <w:szCs w:val="18"/>
        </w:rPr>
        <w:t>15</w:t>
      </w:r>
      <w:r w:rsidRPr="00DC3313">
        <w:rPr>
          <w:rFonts w:cs="Tahoma"/>
          <w:sz w:val="18"/>
          <w:szCs w:val="18"/>
        </w:rPr>
        <w:t xml:space="preserve"> </w:t>
      </w:r>
      <w:r>
        <w:rPr>
          <w:rFonts w:cs="Tahoma"/>
          <w:sz w:val="18"/>
          <w:szCs w:val="18"/>
        </w:rPr>
        <w:t>Finančna zavarovanja</w:t>
      </w:r>
      <w:bookmarkEnd w:id="51"/>
    </w:p>
    <w:p w14:paraId="3F277541" w14:textId="24B6864D" w:rsidR="00E258F0" w:rsidRPr="00BD344E" w:rsidRDefault="004F5892" w:rsidP="00E258F0">
      <w:pPr>
        <w:spacing w:line="288" w:lineRule="auto"/>
        <w:jc w:val="both"/>
        <w:rPr>
          <w:rFonts w:cs="Tahoma"/>
          <w:b/>
          <w:i/>
          <w:sz w:val="18"/>
          <w:szCs w:val="18"/>
        </w:rPr>
      </w:pPr>
      <w:r>
        <w:rPr>
          <w:rFonts w:cs="Tahoma"/>
          <w:b/>
          <w:i/>
          <w:sz w:val="18"/>
          <w:szCs w:val="18"/>
        </w:rPr>
        <w:t>2</w:t>
      </w:r>
      <w:r w:rsidR="00E258F0" w:rsidRPr="00BD344E">
        <w:rPr>
          <w:rFonts w:cs="Tahoma"/>
          <w:b/>
          <w:i/>
          <w:sz w:val="18"/>
          <w:szCs w:val="18"/>
        </w:rPr>
        <w:t>.1</w:t>
      </w:r>
      <w:r w:rsidR="00E258F0">
        <w:rPr>
          <w:rFonts w:cs="Tahoma"/>
          <w:b/>
          <w:i/>
          <w:sz w:val="18"/>
          <w:szCs w:val="18"/>
        </w:rPr>
        <w:t>5</w:t>
      </w:r>
      <w:r w:rsidR="00E258F0" w:rsidRPr="00BD344E">
        <w:rPr>
          <w:rFonts w:cs="Tahoma"/>
          <w:b/>
          <w:i/>
          <w:sz w:val="18"/>
          <w:szCs w:val="18"/>
        </w:rPr>
        <w:t>.1 Finančno zavarovanje za dobro izvedbo pogodbenih obveznosti</w:t>
      </w:r>
    </w:p>
    <w:p w14:paraId="65E8C8A7" w14:textId="77777777" w:rsidR="004F5892" w:rsidRPr="005D1632" w:rsidRDefault="004F5892" w:rsidP="004F5892">
      <w:pPr>
        <w:spacing w:line="288" w:lineRule="auto"/>
        <w:jc w:val="both"/>
        <w:rPr>
          <w:rFonts w:cs="Tahoma"/>
          <w:sz w:val="18"/>
          <w:szCs w:val="18"/>
        </w:rPr>
      </w:pPr>
      <w:r w:rsidRPr="005D1632">
        <w:rPr>
          <w:rFonts w:cs="Tahoma"/>
          <w:sz w:val="18"/>
          <w:szCs w:val="18"/>
        </w:rPr>
        <w:t xml:space="preserve">Ponudnik mora v ponudbeni dokumentaciji na obrazcu </w:t>
      </w:r>
      <w:r w:rsidRPr="005D1632">
        <w:rPr>
          <w:rFonts w:cs="Tahoma"/>
          <w:i/>
          <w:sz w:val="18"/>
          <w:szCs w:val="18"/>
        </w:rPr>
        <w:t xml:space="preserve">Izjava o predložitvi garancije za dobro izvedbo pogodbenih obveznosti </w:t>
      </w:r>
      <w:r w:rsidRPr="005D1632">
        <w:rPr>
          <w:rFonts w:cs="Tahoma"/>
          <w:sz w:val="18"/>
          <w:szCs w:val="18"/>
        </w:rPr>
        <w:t xml:space="preserve">predložiti lastno izjavo, da bo v petnajstih (15) dneh po sklenitvi pogodbe naročniku izročil garancijo za dobro izvedbo pogodbenih obveznosti ter podpisan in ožigosan obrazec garancija za dobro izvedbo pogodbenih obveznosti. Garancija mora biti veljavna </w:t>
      </w:r>
      <w:bookmarkStart w:id="52" w:name="_Hlk529273679"/>
      <w:r w:rsidRPr="005D1632">
        <w:rPr>
          <w:rFonts w:cs="Tahoma"/>
          <w:sz w:val="18"/>
          <w:szCs w:val="18"/>
        </w:rPr>
        <w:t>najmanj 60 dni po koncu veljavnosti pogodbe za izvedbo predmeta javnega naročila</w:t>
      </w:r>
      <w:bookmarkEnd w:id="52"/>
      <w:r w:rsidRPr="005D1632">
        <w:rPr>
          <w:rFonts w:cs="Tahoma"/>
          <w:sz w:val="18"/>
          <w:szCs w:val="18"/>
        </w:rPr>
        <w:t>. Znesek zavarovanja je 5% pogodbene vrednosti z DDV.</w:t>
      </w:r>
    </w:p>
    <w:p w14:paraId="2E668B81" w14:textId="77777777" w:rsidR="004F5892" w:rsidRPr="005D1632" w:rsidRDefault="004F5892" w:rsidP="004F5892">
      <w:pPr>
        <w:spacing w:line="288" w:lineRule="auto"/>
        <w:jc w:val="both"/>
        <w:rPr>
          <w:rFonts w:cs="Tahoma"/>
          <w:sz w:val="18"/>
          <w:szCs w:val="18"/>
        </w:rPr>
      </w:pPr>
    </w:p>
    <w:p w14:paraId="2F02AFBA" w14:textId="77777777" w:rsidR="004F5892" w:rsidRPr="005D1632" w:rsidRDefault="004F5892" w:rsidP="004F5892">
      <w:pPr>
        <w:spacing w:line="288" w:lineRule="auto"/>
        <w:jc w:val="both"/>
        <w:rPr>
          <w:rFonts w:cs="Tahoma"/>
          <w:sz w:val="18"/>
          <w:szCs w:val="18"/>
        </w:rPr>
      </w:pPr>
      <w:r w:rsidRPr="005D1632">
        <w:rPr>
          <w:rFonts w:cs="Tahoma"/>
          <w:sz w:val="18"/>
          <w:szCs w:val="18"/>
        </w:rPr>
        <w:t>Garancija mora biti vsebinsko in pomensko enaka vzorcu garancije za dobro izvedbo pogodbenih obveznosti, ki je sestavni del te razpisne dokumentacije (Obrazec 6) ter posredovana na naslov:</w:t>
      </w:r>
    </w:p>
    <w:p w14:paraId="151C4093" w14:textId="77777777" w:rsidR="004F5892" w:rsidRPr="005D1632" w:rsidRDefault="004F5892" w:rsidP="004F5892">
      <w:pPr>
        <w:spacing w:line="288" w:lineRule="auto"/>
        <w:jc w:val="both"/>
        <w:rPr>
          <w:rFonts w:cs="Tahoma"/>
          <w:sz w:val="18"/>
          <w:szCs w:val="18"/>
        </w:rPr>
      </w:pPr>
      <w:r w:rsidRPr="005D1632">
        <w:rPr>
          <w:rFonts w:cs="Tahoma"/>
          <w:sz w:val="18"/>
          <w:szCs w:val="18"/>
        </w:rPr>
        <w:t xml:space="preserve">Premogovnik Velenje, d. o. o. </w:t>
      </w:r>
    </w:p>
    <w:p w14:paraId="77E5FE3F" w14:textId="77777777" w:rsidR="004F5892" w:rsidRPr="005D1632" w:rsidRDefault="004F5892" w:rsidP="004F5892">
      <w:pPr>
        <w:spacing w:line="288" w:lineRule="auto"/>
        <w:jc w:val="both"/>
        <w:rPr>
          <w:rFonts w:cs="Tahoma"/>
          <w:sz w:val="18"/>
          <w:szCs w:val="18"/>
        </w:rPr>
      </w:pPr>
      <w:r w:rsidRPr="005D1632">
        <w:rPr>
          <w:rFonts w:cs="Tahoma"/>
          <w:sz w:val="18"/>
          <w:szCs w:val="18"/>
        </w:rPr>
        <w:t xml:space="preserve">Partizanska cesta 78, 3320 Velenje </w:t>
      </w:r>
    </w:p>
    <w:p w14:paraId="4D57B597" w14:textId="77777777" w:rsidR="004F5892" w:rsidRPr="005D1632" w:rsidRDefault="004F5892" w:rsidP="004F5892">
      <w:pPr>
        <w:tabs>
          <w:tab w:val="left" w:pos="1620"/>
        </w:tabs>
        <w:spacing w:line="288" w:lineRule="auto"/>
        <w:jc w:val="both"/>
        <w:rPr>
          <w:rFonts w:cs="Tahoma"/>
          <w:bCs/>
          <w:color w:val="FF0000"/>
          <w:sz w:val="18"/>
          <w:szCs w:val="18"/>
        </w:rPr>
      </w:pPr>
      <w:r w:rsidRPr="005D1632">
        <w:rPr>
          <w:rFonts w:cs="Tahoma"/>
          <w:sz w:val="18"/>
          <w:szCs w:val="18"/>
        </w:rPr>
        <w:t>JAVNA NAROČILA</w:t>
      </w:r>
    </w:p>
    <w:p w14:paraId="4A114111" w14:textId="222E7702" w:rsidR="00050678" w:rsidRDefault="00050678" w:rsidP="00050678">
      <w:pPr>
        <w:autoSpaceDE w:val="0"/>
        <w:autoSpaceDN w:val="0"/>
        <w:spacing w:line="276" w:lineRule="auto"/>
        <w:jc w:val="both"/>
        <w:rPr>
          <w:rFonts w:cs="Tahoma"/>
          <w:sz w:val="18"/>
          <w:szCs w:val="18"/>
        </w:rPr>
      </w:pPr>
    </w:p>
    <w:p w14:paraId="6B984577" w14:textId="77777777" w:rsidR="004F5892" w:rsidRDefault="004F5892" w:rsidP="00050678">
      <w:pPr>
        <w:autoSpaceDE w:val="0"/>
        <w:autoSpaceDN w:val="0"/>
        <w:spacing w:line="276" w:lineRule="auto"/>
        <w:jc w:val="both"/>
        <w:rPr>
          <w:rFonts w:cs="Tahoma"/>
          <w:sz w:val="18"/>
          <w:szCs w:val="18"/>
        </w:rPr>
      </w:pPr>
    </w:p>
    <w:p w14:paraId="13074001" w14:textId="77777777" w:rsidR="00816878" w:rsidRPr="00DC3313" w:rsidRDefault="00816878" w:rsidP="00DC3313">
      <w:pPr>
        <w:spacing w:line="312" w:lineRule="auto"/>
        <w:jc w:val="both"/>
        <w:rPr>
          <w:rFonts w:cs="Tahoma"/>
          <w:bCs/>
          <w:sz w:val="18"/>
          <w:szCs w:val="18"/>
        </w:rPr>
      </w:pPr>
    </w:p>
    <w:p w14:paraId="6C2461B0" w14:textId="0F9867E9" w:rsidR="00A66F1A" w:rsidRPr="00DC3313" w:rsidRDefault="00A66F1A" w:rsidP="00DC3313">
      <w:pPr>
        <w:pStyle w:val="Naslov2"/>
        <w:spacing w:before="0" w:after="0" w:line="312" w:lineRule="auto"/>
        <w:rPr>
          <w:rFonts w:cs="Tahoma"/>
          <w:sz w:val="18"/>
          <w:szCs w:val="18"/>
        </w:rPr>
      </w:pPr>
      <w:bookmarkStart w:id="53" w:name="_Toc488152407"/>
      <w:bookmarkStart w:id="54" w:name="_Toc59121896"/>
      <w:r w:rsidRPr="00DC3313">
        <w:rPr>
          <w:rFonts w:cs="Tahoma"/>
          <w:sz w:val="18"/>
          <w:szCs w:val="18"/>
        </w:rPr>
        <w:lastRenderedPageBreak/>
        <w:t>2.</w:t>
      </w:r>
      <w:r w:rsidR="00543ED4" w:rsidRPr="00DC3313">
        <w:rPr>
          <w:rFonts w:cs="Tahoma"/>
          <w:sz w:val="18"/>
          <w:szCs w:val="18"/>
        </w:rPr>
        <w:t>1</w:t>
      </w:r>
      <w:r w:rsidR="00075A08">
        <w:rPr>
          <w:rFonts w:cs="Tahoma"/>
          <w:sz w:val="18"/>
          <w:szCs w:val="18"/>
        </w:rPr>
        <w:t>6</w:t>
      </w:r>
      <w:r w:rsidRPr="00DC3313">
        <w:rPr>
          <w:rFonts w:cs="Tahoma"/>
          <w:sz w:val="18"/>
          <w:szCs w:val="18"/>
        </w:rPr>
        <w:t xml:space="preserve"> Osnutek </w:t>
      </w:r>
      <w:r w:rsidR="003C26BA">
        <w:rPr>
          <w:rFonts w:cs="Tahoma"/>
          <w:sz w:val="18"/>
          <w:szCs w:val="18"/>
        </w:rPr>
        <w:t>pogodbe</w:t>
      </w:r>
      <w:r w:rsidRPr="00DC3313">
        <w:rPr>
          <w:rFonts w:cs="Tahoma"/>
          <w:sz w:val="18"/>
          <w:szCs w:val="18"/>
        </w:rPr>
        <w:t xml:space="preserve"> o izvedbi javnega naročila</w:t>
      </w:r>
      <w:bookmarkEnd w:id="53"/>
      <w:bookmarkEnd w:id="54"/>
    </w:p>
    <w:p w14:paraId="4AC47DD2" w14:textId="4232900A" w:rsidR="00A66F1A" w:rsidRPr="00DC3313" w:rsidRDefault="00A66F1A" w:rsidP="00DC3313">
      <w:pPr>
        <w:spacing w:line="312" w:lineRule="auto"/>
        <w:jc w:val="both"/>
        <w:rPr>
          <w:rFonts w:cs="Tahoma"/>
          <w:sz w:val="18"/>
          <w:szCs w:val="18"/>
        </w:rPr>
      </w:pPr>
      <w:r w:rsidRPr="00DC3313">
        <w:rPr>
          <w:rFonts w:cs="Tahoma"/>
          <w:sz w:val="18"/>
          <w:szCs w:val="18"/>
        </w:rPr>
        <w:t xml:space="preserve">Vzorec </w:t>
      </w:r>
      <w:r w:rsidR="003C26BA">
        <w:rPr>
          <w:rFonts w:cs="Tahoma"/>
          <w:sz w:val="18"/>
          <w:szCs w:val="18"/>
        </w:rPr>
        <w:t>pogodbe</w:t>
      </w:r>
      <w:r w:rsidRPr="00DC3313">
        <w:rPr>
          <w:rFonts w:cs="Tahoma"/>
          <w:sz w:val="18"/>
          <w:szCs w:val="18"/>
        </w:rPr>
        <w:t xml:space="preserve"> o izvedbi javnega naročila je sestavni del te dokumentacije v zvezi z oddajo naročila. Ponudnik izpolni vzorec </w:t>
      </w:r>
      <w:r w:rsidR="003C26BA">
        <w:rPr>
          <w:rFonts w:cs="Tahoma"/>
          <w:sz w:val="18"/>
          <w:szCs w:val="18"/>
        </w:rPr>
        <w:t>pogodbe</w:t>
      </w:r>
      <w:r w:rsidRPr="00DC3313">
        <w:rPr>
          <w:rFonts w:cs="Tahoma"/>
          <w:sz w:val="18"/>
          <w:szCs w:val="18"/>
        </w:rPr>
        <w:t>, parafira vsako stran, podpiše in žigosa ter predloži v okviru poglavja “pogodba”, saj s tem potrdi, da se strinja z vzorcem. Naročnik ponudnikom ne bo dovolil spreminjanja pogodbenih določil, sprememba pogodbenih določil je razlog za izključitev iz nadaljnjega postopka oddaje javnega naročila.</w:t>
      </w:r>
    </w:p>
    <w:p w14:paraId="6F1BB5E1" w14:textId="77777777" w:rsidR="00A66F1A" w:rsidRPr="00DC3313" w:rsidRDefault="00A66F1A" w:rsidP="00DC3313">
      <w:pPr>
        <w:spacing w:line="312" w:lineRule="auto"/>
        <w:jc w:val="both"/>
        <w:rPr>
          <w:rFonts w:cs="Tahoma"/>
          <w:color w:val="FF0000"/>
          <w:sz w:val="18"/>
          <w:szCs w:val="18"/>
        </w:rPr>
      </w:pPr>
    </w:p>
    <w:p w14:paraId="3569992F" w14:textId="2BDB7586" w:rsidR="00C92487" w:rsidRPr="00DC3313" w:rsidRDefault="00A66F1A" w:rsidP="00DC3313">
      <w:pPr>
        <w:pStyle w:val="Naslov2"/>
        <w:spacing w:before="0" w:after="0" w:line="312" w:lineRule="auto"/>
        <w:rPr>
          <w:rFonts w:cs="Tahoma"/>
          <w:sz w:val="18"/>
          <w:szCs w:val="18"/>
        </w:rPr>
      </w:pPr>
      <w:bookmarkStart w:id="55" w:name="_Toc488152409"/>
      <w:bookmarkStart w:id="56" w:name="_Toc59121897"/>
      <w:r w:rsidRPr="00DC3313">
        <w:rPr>
          <w:rFonts w:cs="Tahoma"/>
          <w:sz w:val="18"/>
          <w:szCs w:val="18"/>
        </w:rPr>
        <w:t>2.</w:t>
      </w:r>
      <w:r w:rsidR="00C57815" w:rsidRPr="00DC3313">
        <w:rPr>
          <w:rFonts w:cs="Tahoma"/>
          <w:sz w:val="18"/>
          <w:szCs w:val="18"/>
        </w:rPr>
        <w:t>1</w:t>
      </w:r>
      <w:r w:rsidR="00075A08">
        <w:rPr>
          <w:rFonts w:cs="Tahoma"/>
          <w:sz w:val="18"/>
          <w:szCs w:val="18"/>
        </w:rPr>
        <w:t>7</w:t>
      </w:r>
      <w:r w:rsidRPr="00DC3313">
        <w:rPr>
          <w:rFonts w:cs="Tahoma"/>
          <w:sz w:val="18"/>
          <w:szCs w:val="18"/>
        </w:rPr>
        <w:t xml:space="preserve"> </w:t>
      </w:r>
      <w:bookmarkEnd w:id="55"/>
      <w:r w:rsidR="00C92487" w:rsidRPr="00DC3313">
        <w:rPr>
          <w:rFonts w:cs="Tahoma"/>
          <w:sz w:val="18"/>
          <w:szCs w:val="18"/>
        </w:rPr>
        <w:t>Poslovna skrivnost in varovanje zaupnih podatkov</w:t>
      </w:r>
      <w:bookmarkEnd w:id="56"/>
    </w:p>
    <w:p w14:paraId="0082CC35" w14:textId="77777777" w:rsidR="00EB4ECA" w:rsidRPr="00EB4ECA" w:rsidRDefault="00EB4ECA" w:rsidP="006A2479">
      <w:pPr>
        <w:spacing w:line="276" w:lineRule="auto"/>
        <w:jc w:val="both"/>
        <w:rPr>
          <w:sz w:val="18"/>
          <w:szCs w:val="18"/>
        </w:rPr>
      </w:pPr>
      <w:bookmarkStart w:id="57" w:name="_Toc488152410"/>
      <w:r w:rsidRPr="00EB4ECA">
        <w:rPr>
          <w:sz w:val="18"/>
          <w:szCs w:val="18"/>
        </w:rPr>
        <w:t>Ponudnik lahko kot zaupne označi dokumente, ki vsebujejo osebne podatke, pa ti niso vsebovani v nobenem javnem registru ali drugače javno dostopni, in poslovne podatke, ki so s predpisi ali internimi akti ponudnika označeni kot zaupni. Naročnik bo obravnaval kot zaupne tiste dokumente v ponudbeni dokumentaciji, ki bodo imeli oznako »ZAUPNO« ali »POSLOVNA SKRIVNOST«, ali je v ponudbi predložen sklep o varovanju poslovne skrivnosti.</w:t>
      </w:r>
    </w:p>
    <w:p w14:paraId="5FE62267" w14:textId="77777777" w:rsidR="00C92487" w:rsidRPr="00DC3313" w:rsidRDefault="00C92487" w:rsidP="00DC3313">
      <w:pPr>
        <w:spacing w:line="312" w:lineRule="auto"/>
        <w:jc w:val="both"/>
        <w:rPr>
          <w:rFonts w:cs="Tahoma"/>
          <w:bCs/>
          <w:sz w:val="18"/>
          <w:szCs w:val="18"/>
        </w:rPr>
      </w:pPr>
    </w:p>
    <w:p w14:paraId="1AC2BF6F" w14:textId="77777777" w:rsidR="00C92487" w:rsidRPr="00DC3313" w:rsidRDefault="00C92487" w:rsidP="00E24C84">
      <w:pPr>
        <w:spacing w:line="312" w:lineRule="auto"/>
        <w:jc w:val="both"/>
        <w:rPr>
          <w:rFonts w:cs="Tahoma"/>
          <w:bCs/>
          <w:sz w:val="18"/>
          <w:szCs w:val="18"/>
        </w:rPr>
      </w:pPr>
      <w:r w:rsidRPr="00DC3313">
        <w:rPr>
          <w:rFonts w:cs="Tahoma"/>
          <w:bCs/>
          <w:sz w:val="18"/>
          <w:szCs w:val="18"/>
        </w:rPr>
        <w:t xml:space="preserve">Ponudnik lahko kot zaupne označi dokumente, ki vsebujejo osebne podatke, pa ti niso vsebovani v nobenem javnem registru ali drugače javno dostopni, in poslovne podatke, ki so s predpisi ali internimi akti ponudnika označeni kot zaupni. Naročnik bo obravnaval kot zaupne tiste dokumente v ponudbeni dokumentaciji, ki bodo imeli v desnem zgornjem kotu z velikimi črkami izpisano »ZAUPNO« ali »POSLOVNA SKRIVNOST«. Če naj bo zaupen samo določen podatek v obrazcu ali dokumentu, mora biti zaupni del podčrtan z rdečo barvo, v isti vrstici ob desnem robu pa oznaka »ZAUPNO« ali »POSLOVNA SKRIVNOST«. </w:t>
      </w:r>
    </w:p>
    <w:p w14:paraId="3C36BC06" w14:textId="77777777" w:rsidR="00C92487" w:rsidRPr="00DC3313" w:rsidRDefault="00C92487" w:rsidP="00E24C84">
      <w:pPr>
        <w:spacing w:line="312" w:lineRule="auto"/>
        <w:jc w:val="both"/>
        <w:rPr>
          <w:rFonts w:cs="Tahoma"/>
          <w:bCs/>
          <w:sz w:val="18"/>
          <w:szCs w:val="18"/>
        </w:rPr>
      </w:pPr>
      <w:r w:rsidRPr="00DC3313">
        <w:rPr>
          <w:rFonts w:cs="Tahoma"/>
          <w:bCs/>
          <w:sz w:val="18"/>
          <w:szCs w:val="18"/>
        </w:rPr>
        <w:t>Kot zaupne podatke ali poslovno skrivnost ni mogoče označiti podatkov, ki so predmet vrednotenja ocenjevanja ponudb (tehnične specifikacije iz specifikacije, količina iz specifikacije, cena na enoto, vrednost posamezne postavke in skupna vrednost iz ponudbe) oziroma na podlagi predpisov in prakse Državne revizijske komisije ne sodijo pod zaupne ali ne morejo predstavljati poslovne skrivnosti. Če bodo kot zaupno ali kot poslovna skrivnost označeni podatki, ki ne ustrezajo v prejšnjem odstavku navedenim pogojem, bo naročnik ponudnika pozval, da oznako zaupnosti umakne. Če ponudnik v roku, ki ga določi naročnik, ne prekliče zaupnosti, lahko naročnik oznako »ZAUPNO« ali »POSLOVNA SKRIVNOST« umakne sam.</w:t>
      </w:r>
    </w:p>
    <w:p w14:paraId="6B01C821" w14:textId="77777777" w:rsidR="00C92487" w:rsidRPr="00DC3313" w:rsidRDefault="00C92487" w:rsidP="00E24C84">
      <w:pPr>
        <w:spacing w:line="312" w:lineRule="auto"/>
        <w:jc w:val="both"/>
        <w:rPr>
          <w:rFonts w:cs="Tahoma"/>
          <w:bCs/>
          <w:sz w:val="18"/>
          <w:szCs w:val="18"/>
        </w:rPr>
      </w:pPr>
      <w:r w:rsidRPr="00DC3313">
        <w:rPr>
          <w:rFonts w:cs="Tahoma"/>
          <w:bCs/>
          <w:sz w:val="18"/>
          <w:szCs w:val="18"/>
        </w:rPr>
        <w:t>Ponudniki, ki z udeležbo v postopku oziroma v izvajanju pogodbenih obveznosti izvedo za zaupne podatke, so jih dolžni varovati v skladu s predpisi.</w:t>
      </w:r>
    </w:p>
    <w:bookmarkEnd w:id="57"/>
    <w:p w14:paraId="25C3B539" w14:textId="77777777" w:rsidR="00A66F1A" w:rsidRPr="00DC3313" w:rsidRDefault="00A66F1A" w:rsidP="00DC3313">
      <w:pPr>
        <w:spacing w:line="312" w:lineRule="auto"/>
        <w:jc w:val="both"/>
        <w:rPr>
          <w:rFonts w:cs="Tahoma"/>
          <w:bCs/>
          <w:sz w:val="18"/>
          <w:szCs w:val="18"/>
        </w:rPr>
      </w:pPr>
    </w:p>
    <w:p w14:paraId="36450E78" w14:textId="1996AD6E" w:rsidR="00CA7F57" w:rsidRPr="003C26BA" w:rsidRDefault="00A66F1A" w:rsidP="003C26BA">
      <w:pPr>
        <w:pStyle w:val="Naslov2"/>
        <w:spacing w:before="0" w:after="0" w:line="312" w:lineRule="auto"/>
        <w:rPr>
          <w:rFonts w:cs="Tahoma"/>
          <w:sz w:val="18"/>
          <w:szCs w:val="18"/>
        </w:rPr>
      </w:pPr>
      <w:bookmarkStart w:id="58" w:name="_Toc488152418"/>
      <w:bookmarkStart w:id="59" w:name="_Toc59121898"/>
      <w:r w:rsidRPr="00DC3313">
        <w:rPr>
          <w:rFonts w:cs="Tahoma"/>
          <w:sz w:val="18"/>
          <w:szCs w:val="18"/>
        </w:rPr>
        <w:t>2.</w:t>
      </w:r>
      <w:r w:rsidR="00D51D42" w:rsidRPr="00DC3313">
        <w:rPr>
          <w:rFonts w:cs="Tahoma"/>
          <w:sz w:val="18"/>
          <w:szCs w:val="18"/>
        </w:rPr>
        <w:t>1</w:t>
      </w:r>
      <w:r w:rsidR="00075A08">
        <w:rPr>
          <w:rFonts w:cs="Tahoma"/>
          <w:sz w:val="18"/>
          <w:szCs w:val="18"/>
        </w:rPr>
        <w:t>8</w:t>
      </w:r>
      <w:r w:rsidRPr="00DC3313">
        <w:rPr>
          <w:rFonts w:cs="Tahoma"/>
          <w:sz w:val="18"/>
          <w:szCs w:val="18"/>
        </w:rPr>
        <w:t xml:space="preserve"> Sklenitev </w:t>
      </w:r>
      <w:bookmarkEnd w:id="58"/>
      <w:r w:rsidR="00120FB3">
        <w:rPr>
          <w:rFonts w:cs="Tahoma"/>
          <w:sz w:val="18"/>
          <w:szCs w:val="18"/>
        </w:rPr>
        <w:t>pogodbe</w:t>
      </w:r>
      <w:bookmarkStart w:id="60" w:name="_Toc527701361"/>
      <w:bookmarkStart w:id="61" w:name="_Toc527701852"/>
      <w:bookmarkStart w:id="62" w:name="_Toc527704603"/>
      <w:bookmarkStart w:id="63" w:name="_Toc530472730"/>
      <w:bookmarkStart w:id="64" w:name="_Toc488152419"/>
      <w:bookmarkEnd w:id="59"/>
    </w:p>
    <w:bookmarkEnd w:id="60"/>
    <w:bookmarkEnd w:id="61"/>
    <w:bookmarkEnd w:id="62"/>
    <w:bookmarkEnd w:id="63"/>
    <w:p w14:paraId="1248F387" w14:textId="0635079D" w:rsidR="00CA7F57" w:rsidRPr="00D2259A" w:rsidRDefault="00CA7F57" w:rsidP="00E24C84">
      <w:pPr>
        <w:spacing w:line="288" w:lineRule="auto"/>
        <w:jc w:val="both"/>
        <w:rPr>
          <w:rFonts w:cs="Tahoma"/>
          <w:bCs/>
          <w:sz w:val="18"/>
          <w:szCs w:val="18"/>
        </w:rPr>
      </w:pPr>
      <w:r w:rsidRPr="00D2259A">
        <w:rPr>
          <w:rFonts w:cs="Tahoma"/>
          <w:bCs/>
          <w:sz w:val="18"/>
          <w:szCs w:val="18"/>
        </w:rPr>
        <w:t>Če se ponudnik v roku osem</w:t>
      </w:r>
      <w:r w:rsidR="001B2C21">
        <w:rPr>
          <w:rFonts w:cs="Tahoma"/>
          <w:bCs/>
          <w:sz w:val="18"/>
          <w:szCs w:val="18"/>
        </w:rPr>
        <w:t xml:space="preserve"> (8)</w:t>
      </w:r>
      <w:r w:rsidRPr="00D2259A">
        <w:rPr>
          <w:rFonts w:cs="Tahoma"/>
          <w:bCs/>
          <w:sz w:val="18"/>
          <w:szCs w:val="18"/>
        </w:rPr>
        <w:t xml:space="preserve"> dni po pozivu k podpisu pogodbe ne bo odzval na poziv, lahko naročnik šteje, da je odstopil od namere za sklenitev pogodbe. </w:t>
      </w:r>
    </w:p>
    <w:p w14:paraId="13B34508" w14:textId="77777777" w:rsidR="00CA7F57" w:rsidRPr="00D2259A" w:rsidRDefault="00CA7F57" w:rsidP="00CA7F57">
      <w:pPr>
        <w:spacing w:line="288" w:lineRule="auto"/>
        <w:jc w:val="both"/>
        <w:rPr>
          <w:rFonts w:cs="Tahoma"/>
          <w:bCs/>
          <w:sz w:val="18"/>
          <w:szCs w:val="18"/>
        </w:rPr>
      </w:pPr>
      <w:r w:rsidRPr="00D2259A">
        <w:rPr>
          <w:rFonts w:cs="Tahoma"/>
          <w:bCs/>
          <w:sz w:val="18"/>
          <w:szCs w:val="18"/>
        </w:rPr>
        <w:t xml:space="preserve">V tem primeru bo naročnik od takšnega ponudnika poleg zakonskih možnostih, ki jih ima po ZJN-3, zahteval tudi povračilo vse morebitno dodatno nastale škode zaradi takšnega ravnanja izbranega ponudnika. </w:t>
      </w:r>
    </w:p>
    <w:p w14:paraId="5F6C0637" w14:textId="77777777" w:rsidR="00CA7F57" w:rsidRPr="00D2259A" w:rsidRDefault="00CA7F57" w:rsidP="00CA7F57">
      <w:pPr>
        <w:spacing w:line="288" w:lineRule="auto"/>
        <w:jc w:val="both"/>
        <w:rPr>
          <w:rFonts w:cs="Tahoma"/>
          <w:sz w:val="18"/>
          <w:szCs w:val="18"/>
        </w:rPr>
      </w:pPr>
    </w:p>
    <w:p w14:paraId="4E3762AB" w14:textId="69DA15C1" w:rsidR="00CA7F57" w:rsidRPr="00D2259A" w:rsidRDefault="00CA7F57" w:rsidP="00CA7F57">
      <w:pPr>
        <w:spacing w:line="288" w:lineRule="auto"/>
        <w:jc w:val="both"/>
        <w:rPr>
          <w:rFonts w:cs="Tahoma"/>
          <w:bCs/>
          <w:sz w:val="18"/>
          <w:szCs w:val="18"/>
        </w:rPr>
      </w:pPr>
      <w:r w:rsidRPr="00D2259A">
        <w:rPr>
          <w:rFonts w:cs="Tahoma"/>
          <w:bCs/>
          <w:sz w:val="18"/>
          <w:szCs w:val="18"/>
        </w:rPr>
        <w:t xml:space="preserve">Vzorec </w:t>
      </w:r>
      <w:r w:rsidR="00796A89">
        <w:rPr>
          <w:rFonts w:cs="Tahoma"/>
          <w:bCs/>
          <w:sz w:val="18"/>
          <w:szCs w:val="18"/>
        </w:rPr>
        <w:t>pogodbe</w:t>
      </w:r>
      <w:r w:rsidRPr="00D2259A">
        <w:rPr>
          <w:rFonts w:cs="Tahoma"/>
          <w:bCs/>
          <w:sz w:val="18"/>
          <w:szCs w:val="18"/>
        </w:rPr>
        <w:t xml:space="preserve"> je sestavni del te razpisne dokumentacije. Ponudnik potrdi, da se strinja z vsebino </w:t>
      </w:r>
      <w:r w:rsidR="0032099B">
        <w:rPr>
          <w:rFonts w:cs="Tahoma"/>
          <w:bCs/>
          <w:sz w:val="18"/>
          <w:szCs w:val="18"/>
        </w:rPr>
        <w:t>pogodbe</w:t>
      </w:r>
      <w:r w:rsidRPr="00D2259A">
        <w:rPr>
          <w:rFonts w:cs="Tahoma"/>
          <w:bCs/>
          <w:sz w:val="18"/>
          <w:szCs w:val="18"/>
        </w:rPr>
        <w:t xml:space="preserve"> s podpisom ESPD (v »Del VI: Sklepne izjave«).</w:t>
      </w:r>
    </w:p>
    <w:p w14:paraId="070F11AE" w14:textId="77777777" w:rsidR="008200EE" w:rsidRDefault="008200EE" w:rsidP="00DC3313">
      <w:pPr>
        <w:pStyle w:val="Naslov2"/>
        <w:spacing w:before="0" w:after="0" w:line="312" w:lineRule="auto"/>
        <w:rPr>
          <w:rFonts w:cs="Tahoma"/>
          <w:sz w:val="18"/>
          <w:szCs w:val="18"/>
        </w:rPr>
      </w:pPr>
    </w:p>
    <w:p w14:paraId="077FC681" w14:textId="33D7C9EB" w:rsidR="00A66F1A" w:rsidRPr="00DC3313" w:rsidRDefault="00A66F1A" w:rsidP="00DC3313">
      <w:pPr>
        <w:pStyle w:val="Naslov2"/>
        <w:spacing w:before="0" w:after="0" w:line="312" w:lineRule="auto"/>
        <w:rPr>
          <w:rFonts w:cs="Tahoma"/>
          <w:sz w:val="18"/>
          <w:szCs w:val="18"/>
        </w:rPr>
      </w:pPr>
      <w:bookmarkStart w:id="65" w:name="_Toc59121899"/>
      <w:r w:rsidRPr="00DC3313">
        <w:rPr>
          <w:rFonts w:cs="Tahoma"/>
          <w:sz w:val="18"/>
          <w:szCs w:val="18"/>
        </w:rPr>
        <w:t>2.</w:t>
      </w:r>
      <w:r w:rsidR="00D51D42" w:rsidRPr="00DC3313">
        <w:rPr>
          <w:rFonts w:cs="Tahoma"/>
          <w:sz w:val="18"/>
          <w:szCs w:val="18"/>
        </w:rPr>
        <w:t>1</w:t>
      </w:r>
      <w:r w:rsidR="00075A08">
        <w:rPr>
          <w:rFonts w:cs="Tahoma"/>
          <w:sz w:val="18"/>
          <w:szCs w:val="18"/>
        </w:rPr>
        <w:t>9</w:t>
      </w:r>
      <w:r w:rsidRPr="00DC3313">
        <w:rPr>
          <w:rFonts w:cs="Tahoma"/>
          <w:sz w:val="18"/>
          <w:szCs w:val="18"/>
        </w:rPr>
        <w:t xml:space="preserve"> Prenehanje pogodbene obveznosti</w:t>
      </w:r>
      <w:bookmarkEnd w:id="64"/>
      <w:bookmarkEnd w:id="65"/>
      <w:r w:rsidRPr="00DC3313">
        <w:rPr>
          <w:rFonts w:cs="Tahoma"/>
          <w:sz w:val="18"/>
          <w:szCs w:val="18"/>
        </w:rPr>
        <w:t xml:space="preserve"> </w:t>
      </w:r>
    </w:p>
    <w:p w14:paraId="4BEF08C5" w14:textId="2BE0493F" w:rsidR="00A66F1A" w:rsidRPr="00DC3313" w:rsidRDefault="00A66F1A" w:rsidP="00DC3313">
      <w:pPr>
        <w:spacing w:line="312" w:lineRule="auto"/>
        <w:jc w:val="both"/>
        <w:rPr>
          <w:rFonts w:cs="Tahoma"/>
          <w:bCs/>
          <w:sz w:val="18"/>
          <w:szCs w:val="18"/>
        </w:rPr>
      </w:pPr>
      <w:r w:rsidRPr="00DC3313">
        <w:rPr>
          <w:rFonts w:cs="Tahoma"/>
          <w:bCs/>
          <w:sz w:val="18"/>
          <w:szCs w:val="18"/>
        </w:rPr>
        <w:t xml:space="preserve">Naročnik si pridružuje pravico odpovedati </w:t>
      </w:r>
      <w:r w:rsidR="00120FB3">
        <w:rPr>
          <w:rFonts w:cs="Tahoma"/>
          <w:bCs/>
          <w:sz w:val="18"/>
          <w:szCs w:val="18"/>
        </w:rPr>
        <w:t>pogodbo</w:t>
      </w:r>
      <w:r w:rsidR="00064D6B" w:rsidRPr="00886495">
        <w:rPr>
          <w:rFonts w:cs="Tahoma"/>
          <w:bCs/>
          <w:sz w:val="18"/>
          <w:szCs w:val="18"/>
        </w:rPr>
        <w:t>, ki bo kršil njegova določila</w:t>
      </w:r>
      <w:r w:rsidR="004C4C94">
        <w:rPr>
          <w:rFonts w:cs="Tahoma"/>
          <w:bCs/>
          <w:sz w:val="18"/>
          <w:szCs w:val="18"/>
        </w:rPr>
        <w:t xml:space="preserve">. </w:t>
      </w:r>
      <w:r w:rsidRPr="00DC3313">
        <w:rPr>
          <w:rFonts w:cs="Tahoma"/>
          <w:bCs/>
          <w:sz w:val="18"/>
          <w:szCs w:val="18"/>
        </w:rPr>
        <w:t xml:space="preserve">Takemu dobavitelju bo naročnik onemogočil sodelovanje na ostalih javnih razpisih naročnika v naslednjih treh letih. </w:t>
      </w:r>
    </w:p>
    <w:p w14:paraId="2C305977" w14:textId="77777777" w:rsidR="00A66F1A" w:rsidRPr="00DC3313" w:rsidRDefault="00A66F1A" w:rsidP="00DC3313">
      <w:pPr>
        <w:spacing w:line="312" w:lineRule="auto"/>
        <w:jc w:val="both"/>
        <w:rPr>
          <w:rFonts w:cs="Tahoma"/>
          <w:bCs/>
          <w:sz w:val="18"/>
          <w:szCs w:val="18"/>
        </w:rPr>
      </w:pPr>
    </w:p>
    <w:p w14:paraId="55E4F349" w14:textId="064357A6" w:rsidR="00A66F1A" w:rsidRPr="00DC3313" w:rsidRDefault="00A66F1A" w:rsidP="00DC3313">
      <w:pPr>
        <w:spacing w:line="312" w:lineRule="auto"/>
        <w:jc w:val="both"/>
        <w:rPr>
          <w:rFonts w:cs="Tahoma"/>
          <w:bCs/>
          <w:sz w:val="18"/>
          <w:szCs w:val="18"/>
        </w:rPr>
      </w:pPr>
      <w:r w:rsidRPr="00DC3313">
        <w:rPr>
          <w:rFonts w:cs="Tahoma"/>
          <w:bCs/>
          <w:sz w:val="18"/>
          <w:szCs w:val="18"/>
        </w:rPr>
        <w:t xml:space="preserve">Med veljavnostjo </w:t>
      </w:r>
      <w:r w:rsidR="003C26BA">
        <w:rPr>
          <w:rFonts w:cs="Tahoma"/>
          <w:bCs/>
          <w:sz w:val="18"/>
          <w:szCs w:val="18"/>
        </w:rPr>
        <w:t>pogodbe</w:t>
      </w:r>
      <w:r w:rsidR="00064D6B" w:rsidRPr="00886495">
        <w:rPr>
          <w:rFonts w:cs="Tahoma"/>
          <w:bCs/>
          <w:sz w:val="18"/>
          <w:szCs w:val="18"/>
        </w:rPr>
        <w:t>, ki bo kršil njegova določila</w:t>
      </w:r>
      <w:r w:rsidRPr="00DC3313">
        <w:rPr>
          <w:rFonts w:cs="Tahoma"/>
          <w:bCs/>
          <w:sz w:val="18"/>
          <w:szCs w:val="18"/>
        </w:rPr>
        <w:t xml:space="preserve"> lahko naročnik odstopi od </w:t>
      </w:r>
      <w:r w:rsidR="00120FB3">
        <w:rPr>
          <w:rFonts w:cs="Tahoma"/>
          <w:bCs/>
          <w:sz w:val="18"/>
          <w:szCs w:val="18"/>
        </w:rPr>
        <w:t>pogodbe</w:t>
      </w:r>
      <w:r w:rsidR="00064D6B" w:rsidRPr="00886495">
        <w:rPr>
          <w:rFonts w:cs="Tahoma"/>
          <w:bCs/>
          <w:sz w:val="18"/>
          <w:szCs w:val="18"/>
        </w:rPr>
        <w:t>, ki bo kršil njegova določila</w:t>
      </w:r>
      <w:r w:rsidRPr="00DC3313">
        <w:rPr>
          <w:rFonts w:cs="Tahoma"/>
          <w:bCs/>
          <w:sz w:val="18"/>
          <w:szCs w:val="18"/>
        </w:rPr>
        <w:t xml:space="preserve"> v skladu z določili 96. člena ZJN-3. </w:t>
      </w:r>
    </w:p>
    <w:p w14:paraId="4B56152E" w14:textId="2297AA44" w:rsidR="00A66F1A" w:rsidRPr="00DC3313" w:rsidRDefault="00A66F1A" w:rsidP="00DC3313">
      <w:pPr>
        <w:spacing w:line="312" w:lineRule="auto"/>
        <w:jc w:val="both"/>
        <w:rPr>
          <w:rFonts w:cs="Tahoma"/>
          <w:bCs/>
          <w:sz w:val="18"/>
          <w:szCs w:val="18"/>
        </w:rPr>
      </w:pPr>
      <w:r w:rsidRPr="00DC3313">
        <w:rPr>
          <w:rFonts w:cs="Tahoma"/>
          <w:bCs/>
          <w:sz w:val="18"/>
          <w:szCs w:val="18"/>
        </w:rPr>
        <w:t xml:space="preserve">Pogodba preneha veljati, če je naročnik seznanjen, da je pristojni državni organ ali sodišče s pravnomočno odločitvijo </w:t>
      </w:r>
      <w:r w:rsidR="00AF3238" w:rsidRPr="00DC3313">
        <w:rPr>
          <w:rFonts w:cs="Tahoma"/>
          <w:bCs/>
          <w:sz w:val="18"/>
          <w:szCs w:val="18"/>
        </w:rPr>
        <w:t xml:space="preserve">ugotovilo kršitev delovne, </w:t>
      </w:r>
      <w:proofErr w:type="spellStart"/>
      <w:r w:rsidR="00AF3238" w:rsidRPr="00DC3313">
        <w:rPr>
          <w:rFonts w:cs="Tahoma"/>
          <w:bCs/>
          <w:sz w:val="18"/>
          <w:szCs w:val="18"/>
        </w:rPr>
        <w:t>okolj</w:t>
      </w:r>
      <w:r w:rsidRPr="00DC3313">
        <w:rPr>
          <w:rFonts w:cs="Tahoma"/>
          <w:bCs/>
          <w:sz w:val="18"/>
          <w:szCs w:val="18"/>
        </w:rPr>
        <w:t>ske</w:t>
      </w:r>
      <w:proofErr w:type="spellEnd"/>
      <w:r w:rsidRPr="00DC3313">
        <w:rPr>
          <w:rFonts w:cs="Tahoma"/>
          <w:bCs/>
          <w:sz w:val="18"/>
          <w:szCs w:val="18"/>
        </w:rPr>
        <w:t xml:space="preserve"> ali socialne zakonodaje s strani izvajalca pogodbe o izvedbi javnega naročila ali njegovega podizvajalca.</w:t>
      </w:r>
    </w:p>
    <w:p w14:paraId="1219A316" w14:textId="77777777" w:rsidR="008200EE" w:rsidRDefault="008200EE" w:rsidP="00DC3313">
      <w:pPr>
        <w:pStyle w:val="Naslov2"/>
        <w:spacing w:before="0" w:after="0" w:line="312" w:lineRule="auto"/>
        <w:rPr>
          <w:rFonts w:cs="Tahoma"/>
          <w:sz w:val="18"/>
          <w:szCs w:val="18"/>
        </w:rPr>
      </w:pPr>
      <w:bookmarkStart w:id="66" w:name="_Toc488152420"/>
    </w:p>
    <w:p w14:paraId="40776180" w14:textId="552049E1" w:rsidR="00A66F1A" w:rsidRPr="00DC3313" w:rsidRDefault="00A66F1A" w:rsidP="00DC3313">
      <w:pPr>
        <w:pStyle w:val="Naslov2"/>
        <w:spacing w:before="0" w:after="0" w:line="312" w:lineRule="auto"/>
        <w:rPr>
          <w:rFonts w:cs="Tahoma"/>
          <w:sz w:val="18"/>
          <w:szCs w:val="18"/>
        </w:rPr>
      </w:pPr>
      <w:bookmarkStart w:id="67" w:name="_Toc59121900"/>
      <w:r w:rsidRPr="00DC3313">
        <w:rPr>
          <w:rFonts w:cs="Tahoma"/>
          <w:sz w:val="18"/>
          <w:szCs w:val="18"/>
        </w:rPr>
        <w:t>2.</w:t>
      </w:r>
      <w:r w:rsidR="00075A08">
        <w:rPr>
          <w:rFonts w:cs="Tahoma"/>
          <w:sz w:val="18"/>
          <w:szCs w:val="18"/>
        </w:rPr>
        <w:t>20</w:t>
      </w:r>
      <w:r w:rsidRPr="00DC3313">
        <w:rPr>
          <w:rFonts w:cs="Tahoma"/>
          <w:sz w:val="18"/>
          <w:szCs w:val="18"/>
        </w:rPr>
        <w:t xml:space="preserve"> Navedba zavajajočih podatkov</w:t>
      </w:r>
      <w:bookmarkEnd w:id="66"/>
      <w:bookmarkEnd w:id="67"/>
    </w:p>
    <w:p w14:paraId="3EE43288" w14:textId="77777777" w:rsidR="00A66F1A" w:rsidRPr="00DC3313" w:rsidRDefault="00A66F1A" w:rsidP="00DC3313">
      <w:pPr>
        <w:spacing w:line="312" w:lineRule="auto"/>
        <w:jc w:val="both"/>
        <w:rPr>
          <w:rFonts w:cs="Tahoma"/>
          <w:sz w:val="18"/>
          <w:szCs w:val="18"/>
        </w:rPr>
      </w:pPr>
      <w:r w:rsidRPr="00DC3313">
        <w:rPr>
          <w:rFonts w:cs="Tahoma"/>
          <w:sz w:val="18"/>
          <w:szCs w:val="18"/>
        </w:rPr>
        <w:t>Naročnik bo Državni revizijski komisiji podal predlog za uvedbo postopka o prekršku:</w:t>
      </w:r>
    </w:p>
    <w:p w14:paraId="53736CBD" w14:textId="77777777" w:rsidR="00A66F1A" w:rsidRPr="00DC3313" w:rsidRDefault="00A66F1A" w:rsidP="007F1F44">
      <w:pPr>
        <w:pStyle w:val="Odstavekseznama"/>
        <w:numPr>
          <w:ilvl w:val="0"/>
          <w:numId w:val="7"/>
        </w:numPr>
        <w:spacing w:line="312" w:lineRule="auto"/>
        <w:jc w:val="both"/>
        <w:rPr>
          <w:rFonts w:eastAsia="Calibri" w:cs="Tahoma"/>
          <w:sz w:val="18"/>
          <w:szCs w:val="18"/>
        </w:rPr>
      </w:pPr>
      <w:r w:rsidRPr="00DC3313">
        <w:rPr>
          <w:rFonts w:eastAsia="Calibri" w:cs="Tahoma"/>
          <w:sz w:val="18"/>
          <w:szCs w:val="18"/>
        </w:rPr>
        <w:t>V primeru, da se bo pri naročniku pojavil utemeljen sum, da je ponudnik v postopku javnega naročila predložil neresnično izjavo ali ponarejeno ali spremenjeno listino kot pravo v skladu z enajstim odstavkom 89. člena ZJN-3;</w:t>
      </w:r>
    </w:p>
    <w:p w14:paraId="0E1F66A1" w14:textId="77777777" w:rsidR="00A66F1A" w:rsidRPr="00DC3313" w:rsidRDefault="00A66F1A" w:rsidP="007F1F44">
      <w:pPr>
        <w:pStyle w:val="Odstavekseznama"/>
        <w:numPr>
          <w:ilvl w:val="0"/>
          <w:numId w:val="7"/>
        </w:numPr>
        <w:spacing w:line="312" w:lineRule="auto"/>
        <w:jc w:val="both"/>
        <w:rPr>
          <w:rFonts w:eastAsia="Calibri" w:cs="Tahoma"/>
          <w:sz w:val="18"/>
          <w:szCs w:val="18"/>
        </w:rPr>
      </w:pPr>
      <w:r w:rsidRPr="00DC3313">
        <w:rPr>
          <w:rFonts w:eastAsia="Calibri" w:cs="Tahoma"/>
          <w:sz w:val="18"/>
          <w:szCs w:val="18"/>
        </w:rPr>
        <w:lastRenderedPageBreak/>
        <w:t>Če glavni izvajalec ne ravna v skladu s 94. členom ZJN-3.</w:t>
      </w:r>
    </w:p>
    <w:p w14:paraId="65B0EB67" w14:textId="77777777" w:rsidR="00A66F1A" w:rsidRPr="00DC3313" w:rsidRDefault="00A66F1A" w:rsidP="00DC3313">
      <w:pPr>
        <w:pStyle w:val="Odstavekseznama"/>
        <w:spacing w:line="312" w:lineRule="auto"/>
        <w:jc w:val="both"/>
        <w:rPr>
          <w:rFonts w:eastAsia="Calibri" w:cs="Tahoma"/>
          <w:sz w:val="18"/>
          <w:szCs w:val="18"/>
        </w:rPr>
      </w:pPr>
    </w:p>
    <w:p w14:paraId="4F43C21B" w14:textId="09926944" w:rsidR="00A66F1A" w:rsidRPr="00DC3313" w:rsidRDefault="00A66F1A" w:rsidP="00DC3313">
      <w:pPr>
        <w:pStyle w:val="Naslov2"/>
        <w:spacing w:before="0" w:after="0" w:line="312" w:lineRule="auto"/>
        <w:rPr>
          <w:rFonts w:eastAsia="Calibri" w:cs="Tahoma"/>
          <w:sz w:val="18"/>
          <w:szCs w:val="18"/>
        </w:rPr>
      </w:pPr>
      <w:bookmarkStart w:id="68" w:name="_Toc479853304"/>
      <w:bookmarkStart w:id="69" w:name="_Toc488152421"/>
      <w:bookmarkStart w:id="70" w:name="_Toc59121901"/>
      <w:r w:rsidRPr="00DC3313">
        <w:rPr>
          <w:rFonts w:cs="Tahoma"/>
          <w:sz w:val="18"/>
          <w:szCs w:val="18"/>
        </w:rPr>
        <w:t>2.</w:t>
      </w:r>
      <w:r w:rsidR="00DF125C" w:rsidRPr="00DC3313">
        <w:rPr>
          <w:rFonts w:cs="Tahoma"/>
          <w:sz w:val="18"/>
          <w:szCs w:val="18"/>
        </w:rPr>
        <w:t>2</w:t>
      </w:r>
      <w:r w:rsidR="00075A08">
        <w:rPr>
          <w:rFonts w:cs="Tahoma"/>
          <w:sz w:val="18"/>
          <w:szCs w:val="18"/>
        </w:rPr>
        <w:t>1</w:t>
      </w:r>
      <w:r w:rsidRPr="00DC3313">
        <w:rPr>
          <w:rFonts w:cs="Tahoma"/>
          <w:sz w:val="18"/>
          <w:szCs w:val="18"/>
        </w:rPr>
        <w:t xml:space="preserve"> Izločitev ponudbe</w:t>
      </w:r>
      <w:bookmarkEnd w:id="68"/>
      <w:bookmarkEnd w:id="69"/>
      <w:bookmarkEnd w:id="70"/>
    </w:p>
    <w:p w14:paraId="757A7107" w14:textId="77777777" w:rsidR="00A66F1A" w:rsidRPr="00DC3313" w:rsidRDefault="00A66F1A" w:rsidP="00DC3313">
      <w:pPr>
        <w:spacing w:line="312" w:lineRule="auto"/>
        <w:jc w:val="both"/>
        <w:rPr>
          <w:rFonts w:cs="Tahoma"/>
          <w:sz w:val="18"/>
          <w:szCs w:val="18"/>
        </w:rPr>
      </w:pPr>
      <w:r w:rsidRPr="00DC3313">
        <w:rPr>
          <w:rFonts w:cs="Tahoma"/>
          <w:sz w:val="18"/>
          <w:szCs w:val="18"/>
        </w:rPr>
        <w:t>Naročnik bo izločil:</w:t>
      </w:r>
    </w:p>
    <w:p w14:paraId="754F16F8" w14:textId="6C5DBD15" w:rsidR="00A66F1A" w:rsidRPr="00DC3313" w:rsidRDefault="00A66F1A" w:rsidP="007F1F44">
      <w:pPr>
        <w:pStyle w:val="Odstavekseznama"/>
        <w:numPr>
          <w:ilvl w:val="0"/>
          <w:numId w:val="7"/>
        </w:numPr>
        <w:spacing w:line="312" w:lineRule="auto"/>
        <w:jc w:val="both"/>
        <w:rPr>
          <w:rFonts w:eastAsia="Calibri" w:cs="Tahoma"/>
          <w:sz w:val="18"/>
          <w:szCs w:val="18"/>
        </w:rPr>
      </w:pPr>
      <w:r w:rsidRPr="00DC3313">
        <w:rPr>
          <w:rFonts w:eastAsia="Calibri" w:cs="Tahoma"/>
          <w:sz w:val="18"/>
          <w:szCs w:val="18"/>
        </w:rPr>
        <w:t>Neprav</w:t>
      </w:r>
      <w:r w:rsidR="00D51D42" w:rsidRPr="00DC3313">
        <w:rPr>
          <w:rFonts w:eastAsia="Calibri" w:cs="Tahoma"/>
          <w:sz w:val="18"/>
          <w:szCs w:val="18"/>
        </w:rPr>
        <w:t xml:space="preserve">ilno oddane </w:t>
      </w:r>
      <w:r w:rsidRPr="00DC3313">
        <w:rPr>
          <w:rFonts w:eastAsia="Calibri" w:cs="Tahoma"/>
          <w:sz w:val="18"/>
          <w:szCs w:val="18"/>
        </w:rPr>
        <w:t>ponudbe;</w:t>
      </w:r>
    </w:p>
    <w:p w14:paraId="76312AFE" w14:textId="77777777" w:rsidR="00A66F1A" w:rsidRPr="00DC3313" w:rsidRDefault="00A66F1A" w:rsidP="007F1F44">
      <w:pPr>
        <w:pStyle w:val="Odstavekseznama"/>
        <w:numPr>
          <w:ilvl w:val="0"/>
          <w:numId w:val="7"/>
        </w:numPr>
        <w:spacing w:line="312" w:lineRule="auto"/>
        <w:jc w:val="both"/>
        <w:rPr>
          <w:rFonts w:eastAsia="Calibri" w:cs="Tahoma"/>
          <w:sz w:val="18"/>
          <w:szCs w:val="18"/>
        </w:rPr>
      </w:pPr>
      <w:r w:rsidRPr="00DC3313">
        <w:rPr>
          <w:rFonts w:eastAsia="Calibri" w:cs="Tahoma"/>
          <w:sz w:val="18"/>
          <w:szCs w:val="18"/>
        </w:rPr>
        <w:t>Ponudbe, ki ne bodo izpolnjevale vseh zahtev iz 3. in 4. točke te razpisne dokumentacije;</w:t>
      </w:r>
    </w:p>
    <w:p w14:paraId="574B38B3" w14:textId="77777777" w:rsidR="00A66F1A" w:rsidRPr="00DC3313" w:rsidRDefault="00A66F1A" w:rsidP="007F1F44">
      <w:pPr>
        <w:pStyle w:val="Odstavekseznama"/>
        <w:numPr>
          <w:ilvl w:val="0"/>
          <w:numId w:val="7"/>
        </w:numPr>
        <w:spacing w:line="312" w:lineRule="auto"/>
        <w:jc w:val="both"/>
        <w:rPr>
          <w:rFonts w:eastAsia="Calibri" w:cs="Tahoma"/>
          <w:sz w:val="18"/>
          <w:szCs w:val="18"/>
        </w:rPr>
      </w:pPr>
      <w:r w:rsidRPr="00DC3313">
        <w:rPr>
          <w:rFonts w:eastAsia="Calibri" w:cs="Tahoma"/>
          <w:sz w:val="18"/>
          <w:szCs w:val="18"/>
        </w:rPr>
        <w:t>Ponudbo, ki ne bo ustrezala vsem tehničnim zahtevam.</w:t>
      </w:r>
    </w:p>
    <w:p w14:paraId="7BCB108D" w14:textId="77777777" w:rsidR="00A66F1A" w:rsidRPr="00DC3313" w:rsidRDefault="00A66F1A" w:rsidP="00DC3313">
      <w:pPr>
        <w:pStyle w:val="Odstavekseznama"/>
        <w:spacing w:line="312" w:lineRule="auto"/>
        <w:jc w:val="both"/>
        <w:rPr>
          <w:rFonts w:eastAsia="Calibri" w:cs="Tahoma"/>
          <w:sz w:val="18"/>
          <w:szCs w:val="18"/>
        </w:rPr>
      </w:pPr>
    </w:p>
    <w:p w14:paraId="3846F625" w14:textId="77777777" w:rsidR="00A66F1A" w:rsidRPr="00DC3313" w:rsidRDefault="00A66F1A" w:rsidP="00DC3313">
      <w:pPr>
        <w:pStyle w:val="Naslov2"/>
        <w:spacing w:before="0" w:after="0" w:line="312" w:lineRule="auto"/>
        <w:jc w:val="both"/>
        <w:rPr>
          <w:rFonts w:cs="Tahoma"/>
          <w:b w:val="0"/>
          <w:sz w:val="18"/>
          <w:szCs w:val="18"/>
        </w:rPr>
      </w:pPr>
      <w:bookmarkStart w:id="71" w:name="_Toc479853305"/>
      <w:bookmarkStart w:id="72" w:name="_Toc482797264"/>
      <w:bookmarkStart w:id="73" w:name="_Toc485989355"/>
      <w:bookmarkStart w:id="74" w:name="_Toc485989444"/>
      <w:bookmarkStart w:id="75" w:name="_Toc487120330"/>
      <w:bookmarkStart w:id="76" w:name="_Toc487546687"/>
      <w:bookmarkStart w:id="77" w:name="_Toc488152422"/>
      <w:bookmarkStart w:id="78" w:name="_Toc495584041"/>
      <w:bookmarkStart w:id="79" w:name="_Toc499810970"/>
      <w:bookmarkStart w:id="80" w:name="_Toc499815809"/>
      <w:bookmarkStart w:id="81" w:name="_Toc499816327"/>
      <w:bookmarkStart w:id="82" w:name="_Toc499882281"/>
      <w:bookmarkStart w:id="83" w:name="_Toc499890229"/>
      <w:bookmarkStart w:id="84" w:name="_Toc520811695"/>
      <w:bookmarkStart w:id="85" w:name="_Toc523236422"/>
      <w:bookmarkStart w:id="86" w:name="_Toc523400483"/>
      <w:bookmarkStart w:id="87" w:name="_Toc536868350"/>
      <w:bookmarkStart w:id="88" w:name="_Toc10503"/>
      <w:bookmarkStart w:id="89" w:name="_Toc1992912"/>
      <w:bookmarkStart w:id="90" w:name="_Toc2602314"/>
      <w:bookmarkStart w:id="91" w:name="_Toc2608248"/>
      <w:bookmarkStart w:id="92" w:name="_Toc59121902"/>
      <w:r w:rsidRPr="00DC3313">
        <w:rPr>
          <w:rFonts w:cs="Tahoma"/>
          <w:b w:val="0"/>
          <w:sz w:val="18"/>
          <w:szCs w:val="18"/>
        </w:rPr>
        <w:t>Naročnik pa lahko kadar koli v postopku izključi ponudnika, če se izkaže, da je pred ali med postopkom javnega naročanja ta subjekt glede na storjena ali neizvedena dejanja v enem od položajev iz šestega odstavka 75. člena ZJN-3.</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155DCC46" w14:textId="77777777" w:rsidR="00A66F1A" w:rsidRPr="00DC3313" w:rsidRDefault="00A66F1A" w:rsidP="00DC3313">
      <w:pPr>
        <w:pStyle w:val="Odstavekseznama"/>
        <w:spacing w:line="312" w:lineRule="auto"/>
        <w:jc w:val="both"/>
        <w:rPr>
          <w:rFonts w:eastAsia="Calibri" w:cs="Tahoma"/>
          <w:sz w:val="18"/>
          <w:szCs w:val="18"/>
        </w:rPr>
      </w:pPr>
    </w:p>
    <w:p w14:paraId="4A72634F" w14:textId="4C092C1F" w:rsidR="00A66F1A" w:rsidRPr="00DC3313" w:rsidRDefault="00DF125C" w:rsidP="00DC3313">
      <w:pPr>
        <w:pStyle w:val="Naslov2"/>
        <w:spacing w:before="0" w:after="0" w:line="312" w:lineRule="auto"/>
        <w:rPr>
          <w:rFonts w:cs="Tahoma"/>
          <w:sz w:val="18"/>
          <w:szCs w:val="18"/>
        </w:rPr>
      </w:pPr>
      <w:bookmarkStart w:id="93" w:name="_Toc488152423"/>
      <w:bookmarkStart w:id="94" w:name="_Toc59121903"/>
      <w:r w:rsidRPr="00DC3313">
        <w:rPr>
          <w:rFonts w:cs="Tahoma"/>
          <w:sz w:val="18"/>
          <w:szCs w:val="18"/>
        </w:rPr>
        <w:t>2.2</w:t>
      </w:r>
      <w:r w:rsidR="00075A08">
        <w:rPr>
          <w:rFonts w:cs="Tahoma"/>
          <w:sz w:val="18"/>
          <w:szCs w:val="18"/>
        </w:rPr>
        <w:t>2</w:t>
      </w:r>
      <w:r w:rsidR="00A66F1A" w:rsidRPr="00DC3313">
        <w:rPr>
          <w:rFonts w:cs="Tahoma"/>
          <w:sz w:val="18"/>
          <w:szCs w:val="18"/>
        </w:rPr>
        <w:t xml:space="preserve"> Podatki o lastniški strukturi - izbrani ponudnik</w:t>
      </w:r>
      <w:bookmarkEnd w:id="93"/>
      <w:bookmarkEnd w:id="94"/>
    </w:p>
    <w:p w14:paraId="2158AB49" w14:textId="404ECED0" w:rsidR="00A66F1A" w:rsidRPr="00DC3313" w:rsidRDefault="00A66F1A" w:rsidP="00DC3313">
      <w:pPr>
        <w:spacing w:line="312" w:lineRule="auto"/>
        <w:jc w:val="both"/>
        <w:rPr>
          <w:rFonts w:cs="Tahoma"/>
          <w:sz w:val="18"/>
          <w:szCs w:val="18"/>
        </w:rPr>
      </w:pPr>
      <w:r w:rsidRPr="00DC3313">
        <w:rPr>
          <w:rFonts w:cs="Tahoma"/>
          <w:sz w:val="18"/>
          <w:szCs w:val="18"/>
        </w:rPr>
        <w:t xml:space="preserve">Izbrani ponudnik mora v roku osmih dni od prejema naročnikovega poziva posredovati podatke o: </w:t>
      </w:r>
    </w:p>
    <w:p w14:paraId="61AFE456" w14:textId="77777777" w:rsidR="00A66F1A" w:rsidRPr="00DC3313" w:rsidRDefault="00A66F1A" w:rsidP="007F1F44">
      <w:pPr>
        <w:numPr>
          <w:ilvl w:val="0"/>
          <w:numId w:val="5"/>
        </w:numPr>
        <w:spacing w:line="312" w:lineRule="auto"/>
        <w:ind w:left="709" w:hanging="283"/>
        <w:jc w:val="both"/>
        <w:rPr>
          <w:rFonts w:cs="Tahoma"/>
          <w:sz w:val="18"/>
          <w:szCs w:val="18"/>
        </w:rPr>
      </w:pPr>
      <w:r w:rsidRPr="00DC3313">
        <w:rPr>
          <w:rFonts w:cs="Tahoma"/>
          <w:sz w:val="18"/>
          <w:szCs w:val="18"/>
        </w:rPr>
        <w:t xml:space="preserve">svojih ustanoviteljih, družbenikih, delničarjih, </w:t>
      </w:r>
      <w:proofErr w:type="spellStart"/>
      <w:r w:rsidRPr="00DC3313">
        <w:rPr>
          <w:rFonts w:cs="Tahoma"/>
          <w:sz w:val="18"/>
          <w:szCs w:val="18"/>
        </w:rPr>
        <w:t>komanditistih</w:t>
      </w:r>
      <w:proofErr w:type="spellEnd"/>
      <w:r w:rsidRPr="00DC3313">
        <w:rPr>
          <w:rFonts w:cs="Tahoma"/>
          <w:sz w:val="18"/>
          <w:szCs w:val="18"/>
        </w:rPr>
        <w:t xml:space="preserve"> ali drugih lastnikih in podatke o lastniških deležih navedenih oseb, </w:t>
      </w:r>
    </w:p>
    <w:p w14:paraId="33D7A8C2" w14:textId="77777777" w:rsidR="00A66F1A" w:rsidRPr="00DC3313" w:rsidRDefault="00A66F1A" w:rsidP="007F1F44">
      <w:pPr>
        <w:numPr>
          <w:ilvl w:val="0"/>
          <w:numId w:val="6"/>
        </w:numPr>
        <w:spacing w:line="312" w:lineRule="auto"/>
        <w:jc w:val="both"/>
        <w:rPr>
          <w:rFonts w:cs="Tahoma"/>
          <w:sz w:val="18"/>
          <w:szCs w:val="18"/>
        </w:rPr>
      </w:pPr>
      <w:r w:rsidRPr="00DC3313">
        <w:rPr>
          <w:rFonts w:cs="Tahoma"/>
          <w:sz w:val="18"/>
          <w:szCs w:val="18"/>
        </w:rPr>
        <w:t xml:space="preserve">gospodarskih subjektih, za katere se glede na določbe zakona, ki ureja gospodarske družbe, šteje, da so z njim povezane družbe. </w:t>
      </w:r>
    </w:p>
    <w:p w14:paraId="7371FB6E" w14:textId="77777777" w:rsidR="00A66F1A" w:rsidRPr="00DC3313" w:rsidRDefault="00A66F1A" w:rsidP="00DC3313">
      <w:pPr>
        <w:pStyle w:val="Naslov2"/>
        <w:spacing w:before="0" w:after="0" w:line="312" w:lineRule="auto"/>
        <w:rPr>
          <w:rFonts w:cs="Tahoma"/>
          <w:sz w:val="18"/>
          <w:szCs w:val="18"/>
        </w:rPr>
      </w:pPr>
    </w:p>
    <w:p w14:paraId="76C7ACCF" w14:textId="57C1516D" w:rsidR="00A66F1A" w:rsidRPr="00DC3313" w:rsidRDefault="00A66F1A" w:rsidP="00DC3313">
      <w:pPr>
        <w:pStyle w:val="Naslov2"/>
        <w:spacing w:before="0" w:after="0" w:line="312" w:lineRule="auto"/>
        <w:rPr>
          <w:rFonts w:cs="Tahoma"/>
          <w:sz w:val="18"/>
          <w:szCs w:val="18"/>
        </w:rPr>
      </w:pPr>
      <w:bookmarkStart w:id="95" w:name="_Toc488152424"/>
      <w:bookmarkStart w:id="96" w:name="_Toc59121904"/>
      <w:r w:rsidRPr="00DC3313">
        <w:rPr>
          <w:rFonts w:cs="Tahoma"/>
          <w:sz w:val="18"/>
          <w:szCs w:val="18"/>
        </w:rPr>
        <w:t>2.</w:t>
      </w:r>
      <w:r w:rsidR="00D51D42" w:rsidRPr="00DC3313">
        <w:rPr>
          <w:rFonts w:cs="Tahoma"/>
          <w:sz w:val="18"/>
          <w:szCs w:val="18"/>
        </w:rPr>
        <w:t>2</w:t>
      </w:r>
      <w:r w:rsidR="00075A08">
        <w:rPr>
          <w:rFonts w:cs="Tahoma"/>
          <w:sz w:val="18"/>
          <w:szCs w:val="18"/>
        </w:rPr>
        <w:t>3</w:t>
      </w:r>
      <w:r w:rsidRPr="00DC3313">
        <w:rPr>
          <w:rFonts w:cs="Tahoma"/>
          <w:sz w:val="18"/>
          <w:szCs w:val="18"/>
        </w:rPr>
        <w:t xml:space="preserve"> Pravna podlaga</w:t>
      </w:r>
      <w:bookmarkEnd w:id="95"/>
      <w:bookmarkEnd w:id="96"/>
    </w:p>
    <w:p w14:paraId="653D7928" w14:textId="77777777" w:rsidR="00A66F1A" w:rsidRPr="00DC3313" w:rsidRDefault="00A66F1A" w:rsidP="00DC3313">
      <w:pPr>
        <w:spacing w:line="312" w:lineRule="auto"/>
        <w:rPr>
          <w:rFonts w:cs="Tahoma"/>
          <w:sz w:val="18"/>
          <w:szCs w:val="18"/>
        </w:rPr>
      </w:pPr>
      <w:r w:rsidRPr="00DC3313">
        <w:rPr>
          <w:rFonts w:cs="Tahoma"/>
          <w:sz w:val="18"/>
          <w:szCs w:val="18"/>
        </w:rPr>
        <w:t>V postopku oddaje javnega naročila in tekom izvedbe javnega naročila je potrebno upoštevati:</w:t>
      </w:r>
    </w:p>
    <w:p w14:paraId="4D04CF3B" w14:textId="77777777" w:rsidR="00543ED4" w:rsidRPr="00DC3313" w:rsidRDefault="00543ED4" w:rsidP="007F1F44">
      <w:pPr>
        <w:pStyle w:val="Odstavekseznama"/>
        <w:numPr>
          <w:ilvl w:val="0"/>
          <w:numId w:val="7"/>
        </w:numPr>
        <w:spacing w:line="312" w:lineRule="auto"/>
        <w:jc w:val="both"/>
        <w:rPr>
          <w:rFonts w:eastAsia="Calibri" w:cs="Tahoma"/>
          <w:sz w:val="18"/>
          <w:szCs w:val="18"/>
        </w:rPr>
      </w:pPr>
      <w:r w:rsidRPr="00DC3313">
        <w:rPr>
          <w:rFonts w:eastAsia="Calibri" w:cs="Tahoma"/>
          <w:sz w:val="18"/>
          <w:szCs w:val="18"/>
        </w:rPr>
        <w:t>Zakon o javnem naročanju (</w:t>
      </w:r>
      <w:proofErr w:type="spellStart"/>
      <w:r w:rsidRPr="00DC3313">
        <w:rPr>
          <w:rFonts w:eastAsia="Calibri" w:cs="Tahoma"/>
          <w:sz w:val="18"/>
          <w:szCs w:val="18"/>
        </w:rPr>
        <w:t>Ur.l</w:t>
      </w:r>
      <w:proofErr w:type="spellEnd"/>
      <w:r w:rsidRPr="00DC3313">
        <w:rPr>
          <w:rFonts w:eastAsia="Calibri" w:cs="Tahoma"/>
          <w:sz w:val="18"/>
          <w:szCs w:val="18"/>
        </w:rPr>
        <w:t xml:space="preserve"> RS, št 94/15, v nadaljevanju: ZJN-3);</w:t>
      </w:r>
    </w:p>
    <w:p w14:paraId="4C8EEFA9" w14:textId="77777777" w:rsidR="00543ED4" w:rsidRPr="00DC3313" w:rsidRDefault="00543ED4" w:rsidP="007F1F44">
      <w:pPr>
        <w:pStyle w:val="Odstavekseznama"/>
        <w:numPr>
          <w:ilvl w:val="0"/>
          <w:numId w:val="7"/>
        </w:numPr>
        <w:spacing w:line="312" w:lineRule="auto"/>
        <w:jc w:val="both"/>
        <w:rPr>
          <w:rFonts w:eastAsia="Calibri" w:cs="Tahoma"/>
          <w:sz w:val="18"/>
          <w:szCs w:val="18"/>
        </w:rPr>
      </w:pPr>
      <w:r w:rsidRPr="00DC3313">
        <w:rPr>
          <w:rFonts w:eastAsia="Calibri" w:cs="Tahoma"/>
          <w:sz w:val="18"/>
          <w:szCs w:val="18"/>
        </w:rPr>
        <w:t>Zakon o pravnem varstvu v postopkih javnega naročanja (Uradni list RS, št 43/2011, s spremembami (ZPVPJN-B - Uradni list RS, št 60/2017), v nadaljevanju: ZPVPJN);</w:t>
      </w:r>
    </w:p>
    <w:p w14:paraId="228D0F72" w14:textId="77777777" w:rsidR="00543ED4" w:rsidRPr="00DC3313" w:rsidRDefault="00543ED4" w:rsidP="007F1F44">
      <w:pPr>
        <w:pStyle w:val="Odstavekseznama"/>
        <w:numPr>
          <w:ilvl w:val="0"/>
          <w:numId w:val="7"/>
        </w:numPr>
        <w:spacing w:line="312" w:lineRule="auto"/>
        <w:jc w:val="both"/>
        <w:rPr>
          <w:rFonts w:eastAsia="Calibri" w:cs="Tahoma"/>
          <w:sz w:val="18"/>
          <w:szCs w:val="18"/>
        </w:rPr>
      </w:pPr>
      <w:r w:rsidRPr="00DC3313">
        <w:rPr>
          <w:rFonts w:eastAsia="Calibri" w:cs="Tahoma"/>
          <w:sz w:val="18"/>
          <w:szCs w:val="18"/>
        </w:rPr>
        <w:t>Obligacijski zakonik (Uradni list RS, št. 97/07, s spremembami, v nadaljevanju: OZ);</w:t>
      </w:r>
    </w:p>
    <w:p w14:paraId="18965538" w14:textId="77777777" w:rsidR="00543ED4" w:rsidRPr="00DC3313" w:rsidRDefault="00543ED4" w:rsidP="007F1F44">
      <w:pPr>
        <w:pStyle w:val="Odstavekseznama"/>
        <w:numPr>
          <w:ilvl w:val="0"/>
          <w:numId w:val="7"/>
        </w:numPr>
        <w:spacing w:line="312" w:lineRule="auto"/>
        <w:jc w:val="both"/>
        <w:rPr>
          <w:rFonts w:eastAsia="Calibri" w:cs="Tahoma"/>
          <w:sz w:val="18"/>
          <w:szCs w:val="18"/>
        </w:rPr>
      </w:pPr>
      <w:r w:rsidRPr="00DC3313">
        <w:rPr>
          <w:rFonts w:eastAsia="Calibri" w:cs="Tahoma"/>
          <w:sz w:val="18"/>
          <w:szCs w:val="18"/>
        </w:rPr>
        <w:t>Vsa veljavna zakonodaja, ki ureja področje predmeta javnega naročila.</w:t>
      </w:r>
    </w:p>
    <w:p w14:paraId="0A7AED74" w14:textId="77777777" w:rsidR="00C92487" w:rsidRPr="00DC3313" w:rsidRDefault="00C92487" w:rsidP="00DC3313">
      <w:pPr>
        <w:spacing w:line="312" w:lineRule="auto"/>
        <w:ind w:left="360"/>
        <w:jc w:val="both"/>
        <w:rPr>
          <w:rFonts w:cs="Tahoma"/>
          <w:sz w:val="18"/>
          <w:szCs w:val="18"/>
        </w:rPr>
      </w:pPr>
      <w:r w:rsidRPr="00DC3313">
        <w:rPr>
          <w:rFonts w:cs="Tahoma"/>
          <w:sz w:val="18"/>
          <w:szCs w:val="18"/>
        </w:rPr>
        <w:t xml:space="preserve">Ponudnik mora, glede na predmet javnega naročila izpolnjevati in upoštevati vsa določila veljavnih predpisov, ki urejajo področje izvedbe naročila, varstva pri delu, varstva okolja, ki veljajo v Republiki Sloveniji. </w:t>
      </w:r>
    </w:p>
    <w:p w14:paraId="5B46BC73" w14:textId="43B8704D" w:rsidR="00543ED4" w:rsidRPr="00DC3313" w:rsidRDefault="00543ED4" w:rsidP="00DC3313">
      <w:pPr>
        <w:spacing w:line="312" w:lineRule="auto"/>
        <w:ind w:left="142"/>
        <w:rPr>
          <w:rFonts w:cs="Tahoma"/>
          <w:sz w:val="18"/>
          <w:szCs w:val="18"/>
        </w:rPr>
      </w:pPr>
    </w:p>
    <w:p w14:paraId="7F077702" w14:textId="5722138D" w:rsidR="00543ED4" w:rsidRPr="00DC3313" w:rsidRDefault="0039048F" w:rsidP="00DC3313">
      <w:pPr>
        <w:pStyle w:val="Naslov2"/>
        <w:spacing w:before="0" w:after="0" w:line="312" w:lineRule="auto"/>
        <w:rPr>
          <w:rFonts w:cs="Tahoma"/>
          <w:sz w:val="18"/>
          <w:szCs w:val="18"/>
        </w:rPr>
      </w:pPr>
      <w:bookmarkStart w:id="97" w:name="_Toc520897345"/>
      <w:bookmarkStart w:id="98" w:name="_Toc59121905"/>
      <w:r w:rsidRPr="00DC3313">
        <w:rPr>
          <w:rFonts w:cs="Tahoma"/>
          <w:sz w:val="18"/>
          <w:szCs w:val="18"/>
        </w:rPr>
        <w:t>2.2</w:t>
      </w:r>
      <w:r w:rsidR="00075A08">
        <w:rPr>
          <w:rFonts w:cs="Tahoma"/>
          <w:sz w:val="18"/>
          <w:szCs w:val="18"/>
        </w:rPr>
        <w:t>4</w:t>
      </w:r>
      <w:r w:rsidRPr="00DC3313">
        <w:rPr>
          <w:rFonts w:cs="Tahoma"/>
          <w:sz w:val="18"/>
          <w:szCs w:val="18"/>
        </w:rPr>
        <w:t xml:space="preserve"> </w:t>
      </w:r>
      <w:r w:rsidR="00543ED4" w:rsidRPr="00DC3313">
        <w:rPr>
          <w:rFonts w:cs="Tahoma"/>
          <w:sz w:val="18"/>
          <w:szCs w:val="18"/>
        </w:rPr>
        <w:t xml:space="preserve"> Pravno varstvo</w:t>
      </w:r>
      <w:bookmarkEnd w:id="97"/>
      <w:bookmarkEnd w:id="98"/>
    </w:p>
    <w:p w14:paraId="02FE996B" w14:textId="77777777" w:rsidR="0089228E" w:rsidRPr="00DC3313" w:rsidRDefault="0089228E" w:rsidP="00DC3313">
      <w:pPr>
        <w:spacing w:line="312" w:lineRule="auto"/>
        <w:jc w:val="both"/>
        <w:rPr>
          <w:rFonts w:cs="Tahoma"/>
          <w:sz w:val="18"/>
          <w:szCs w:val="18"/>
        </w:rPr>
      </w:pPr>
      <w:r w:rsidRPr="00DC3313">
        <w:rPr>
          <w:rFonts w:cs="Tahoma"/>
          <w:sz w:val="18"/>
          <w:szCs w:val="18"/>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1469D33B" w14:textId="77777777" w:rsidR="0089228E" w:rsidRPr="00DC3313" w:rsidRDefault="0089228E" w:rsidP="00DC3313">
      <w:pPr>
        <w:spacing w:line="312" w:lineRule="auto"/>
        <w:jc w:val="both"/>
        <w:rPr>
          <w:rFonts w:eastAsia="Calibri" w:cs="Tahoma"/>
          <w:sz w:val="18"/>
          <w:szCs w:val="18"/>
        </w:rPr>
      </w:pPr>
    </w:p>
    <w:p w14:paraId="5D411BC1" w14:textId="1317D598" w:rsidR="0089228E" w:rsidRPr="00DC3313" w:rsidRDefault="0089228E" w:rsidP="00DC3313">
      <w:pPr>
        <w:spacing w:line="312" w:lineRule="auto"/>
        <w:jc w:val="both"/>
        <w:rPr>
          <w:rFonts w:eastAsia="Calibri" w:cs="Tahoma"/>
          <w:sz w:val="18"/>
          <w:szCs w:val="18"/>
        </w:rPr>
      </w:pPr>
      <w:r w:rsidRPr="00DC3313">
        <w:rPr>
          <w:rFonts w:eastAsia="Calibri" w:cs="Tahoma"/>
          <w:sz w:val="18"/>
          <w:szCs w:val="18"/>
        </w:rPr>
        <w:t>Vlagatelj mora vložiti zahtevek za revizijo pisno neposredno pri naročniku, po pošti priporočeno ali priporočeno s povratnico ali z elektronskimi sredstvi. Vlagatelj mora kopijo zahtevka za revizijo hkrati posredovati ministrstvu, pristojnemu za finance. Zahtevek za revizijo mora biti obrazložen. Obvezne sestavine zahtevka so navedene v 15. členu ZPVPJN. O vloženem zahtevku za revizijo mora naročnik v treh delovnih dneh od prejema tega zahtevka obvestiti ponudnike, ki so v postopku oddaje javnega naročila oddali ponudbo. Vlagatelj mora zahtevku za revizijo priložiti potrdilo o plačilu takse.</w:t>
      </w:r>
    </w:p>
    <w:p w14:paraId="1E09FB63" w14:textId="6086299C" w:rsidR="0089228E" w:rsidRPr="00DC3313" w:rsidRDefault="0089228E" w:rsidP="003C26BA">
      <w:pPr>
        <w:spacing w:line="312" w:lineRule="auto"/>
        <w:jc w:val="both"/>
        <w:rPr>
          <w:rFonts w:cs="Tahoma"/>
          <w:sz w:val="18"/>
          <w:szCs w:val="18"/>
        </w:rPr>
      </w:pPr>
      <w:r w:rsidRPr="00DC3313">
        <w:rPr>
          <w:rFonts w:cs="Tahoma"/>
          <w:sz w:val="18"/>
          <w:szCs w:val="18"/>
        </w:rPr>
        <w:t>Takso v višini 4.000 eurov mora vlagatelj plačati na transakcijski račun Ministrstva za finance, številka SI56 0110 0100 0358 802, odprt pri Banki Slovenije, Slovenska 35, 1505 Ljubljana, Slovenija, SWIFT KODA: BSLJSI2X; IBAN:SI56011001000358802.</w:t>
      </w:r>
      <w:r w:rsidRPr="00DC3313">
        <w:rPr>
          <w:rFonts w:cs="Tahoma"/>
          <w:sz w:val="18"/>
          <w:szCs w:val="18"/>
        </w:rPr>
        <w:br w:type="page"/>
      </w:r>
    </w:p>
    <w:p w14:paraId="36F0FEC5" w14:textId="281ED30F" w:rsidR="007E7617" w:rsidRPr="00DC3313" w:rsidRDefault="007E7617" w:rsidP="00DC3313">
      <w:pPr>
        <w:pStyle w:val="Naslov1"/>
        <w:spacing w:before="0" w:after="0" w:line="312" w:lineRule="auto"/>
        <w:rPr>
          <w:rFonts w:cs="Tahoma"/>
          <w:color w:val="FF0000"/>
          <w:sz w:val="18"/>
          <w:szCs w:val="18"/>
        </w:rPr>
      </w:pPr>
      <w:bookmarkStart w:id="99" w:name="_Toc488152425"/>
      <w:bookmarkStart w:id="100" w:name="_Toc59121906"/>
      <w:r w:rsidRPr="00DC3313">
        <w:rPr>
          <w:rFonts w:cs="Tahoma"/>
          <w:sz w:val="18"/>
          <w:szCs w:val="18"/>
        </w:rPr>
        <w:lastRenderedPageBreak/>
        <w:t>3</w:t>
      </w:r>
      <w:r w:rsidRPr="00DC3313">
        <w:rPr>
          <w:rFonts w:cs="Tahoma"/>
          <w:sz w:val="18"/>
          <w:szCs w:val="18"/>
        </w:rPr>
        <w:tab/>
        <w:t>UGOTAVLJANJE SPOSOBNOSTI</w:t>
      </w:r>
      <w:bookmarkEnd w:id="99"/>
      <w:bookmarkEnd w:id="100"/>
    </w:p>
    <w:p w14:paraId="566A9DFD" w14:textId="77777777" w:rsidR="007E7617" w:rsidRPr="00DC3313" w:rsidRDefault="007E7617" w:rsidP="00DC3313">
      <w:pPr>
        <w:spacing w:line="312" w:lineRule="auto"/>
        <w:jc w:val="both"/>
        <w:rPr>
          <w:rFonts w:cs="Tahoma"/>
          <w:color w:val="FF0000"/>
          <w:sz w:val="18"/>
          <w:szCs w:val="18"/>
        </w:rPr>
      </w:pPr>
    </w:p>
    <w:p w14:paraId="608CA660" w14:textId="77777777" w:rsidR="008302BD" w:rsidRPr="00DC3313" w:rsidRDefault="008302BD" w:rsidP="00DC3313">
      <w:pPr>
        <w:spacing w:line="312" w:lineRule="auto"/>
        <w:jc w:val="both"/>
        <w:rPr>
          <w:rFonts w:cs="Tahoma"/>
          <w:sz w:val="18"/>
          <w:szCs w:val="18"/>
        </w:rPr>
      </w:pPr>
      <w:r w:rsidRPr="00DC3313">
        <w:rPr>
          <w:rFonts w:cs="Tahoma"/>
          <w:sz w:val="18"/>
          <w:szCs w:val="18"/>
        </w:rPr>
        <w:t xml:space="preserve">Ponudnik izpolni ESPD obrazec, kjer izkazuje, da izpolnjuje navedene pogoje za priznanje sposobnosti. V kolikor gre za tuje ponudnike je potrebno priložiti dokazilo oziroma ustrezno izjavo, če je to potrebno. </w:t>
      </w:r>
    </w:p>
    <w:p w14:paraId="0ED7A445" w14:textId="77777777" w:rsidR="008302BD" w:rsidRPr="00DC3313" w:rsidRDefault="008302BD" w:rsidP="00DC3313">
      <w:pPr>
        <w:spacing w:line="312" w:lineRule="auto"/>
        <w:jc w:val="both"/>
        <w:rPr>
          <w:rFonts w:cs="Tahoma"/>
          <w:sz w:val="18"/>
          <w:szCs w:val="18"/>
        </w:rPr>
      </w:pPr>
      <w:r w:rsidRPr="00DC3313">
        <w:rPr>
          <w:rFonts w:cs="Tahoma"/>
          <w:sz w:val="18"/>
          <w:szCs w:val="18"/>
        </w:rPr>
        <w:t xml:space="preserve">V primeru skupne ponudbe mora pogoj izpolniti vsak izmed partnerjev posebej. </w:t>
      </w:r>
    </w:p>
    <w:p w14:paraId="01C5940E" w14:textId="77777777" w:rsidR="008302BD" w:rsidRPr="00DC3313" w:rsidRDefault="008302BD" w:rsidP="00DC3313">
      <w:pPr>
        <w:spacing w:line="312" w:lineRule="auto"/>
        <w:jc w:val="both"/>
        <w:rPr>
          <w:rFonts w:eastAsia="Calibri" w:cs="Tahoma"/>
          <w:b/>
          <w:sz w:val="18"/>
          <w:szCs w:val="18"/>
        </w:rPr>
      </w:pPr>
      <w:r w:rsidRPr="00DC3313">
        <w:rPr>
          <w:rFonts w:cs="Tahoma"/>
          <w:sz w:val="18"/>
          <w:szCs w:val="18"/>
        </w:rPr>
        <w:t>Kadar namerava ponudnik izvesti javno naročilo s podizvajalcem, mora pogoje izpolnjevati tudi podizvajalec, ki sodeluje pri izvedbi javnega naročila.</w:t>
      </w:r>
      <w:r w:rsidRPr="00DC3313">
        <w:rPr>
          <w:rFonts w:eastAsia="Calibri" w:cs="Tahoma"/>
          <w:b/>
          <w:sz w:val="18"/>
          <w:szCs w:val="18"/>
        </w:rPr>
        <w:t xml:space="preserve"> Vsi navedeni gospodarski subjekti morajo oddati svoj ESPD obrazec.</w:t>
      </w:r>
      <w:r w:rsidRPr="00DC3313">
        <w:rPr>
          <w:rFonts w:eastAsia="Calibri" w:cs="Tahoma"/>
          <w:b/>
          <w:sz w:val="18"/>
          <w:szCs w:val="18"/>
        </w:rPr>
        <w:tab/>
      </w:r>
    </w:p>
    <w:p w14:paraId="13CD9E47" w14:textId="77777777" w:rsidR="008302BD" w:rsidRPr="00DC3313" w:rsidRDefault="008302BD" w:rsidP="00DC3313">
      <w:pPr>
        <w:spacing w:line="312" w:lineRule="auto"/>
        <w:jc w:val="both"/>
        <w:rPr>
          <w:rFonts w:cs="Tahoma"/>
          <w:sz w:val="18"/>
          <w:szCs w:val="18"/>
        </w:rPr>
      </w:pPr>
    </w:p>
    <w:p w14:paraId="523DBE52" w14:textId="38975D08" w:rsidR="008302BD" w:rsidRPr="00DC3313" w:rsidRDefault="008302BD" w:rsidP="00DC3313">
      <w:pPr>
        <w:spacing w:line="312" w:lineRule="auto"/>
        <w:rPr>
          <w:rFonts w:cs="Tahoma"/>
          <w:sz w:val="18"/>
          <w:szCs w:val="18"/>
        </w:rPr>
      </w:pPr>
      <w:r w:rsidRPr="00DC3313">
        <w:rPr>
          <w:rFonts w:cs="Tahoma"/>
          <w:sz w:val="18"/>
          <w:szCs w:val="18"/>
        </w:rPr>
        <w:t>Naročnik bo priznal sposobnost ponudnikom, ki izpolnjujejo</w:t>
      </w:r>
      <w:r w:rsidR="00064D6B">
        <w:rPr>
          <w:rFonts w:cs="Tahoma"/>
          <w:sz w:val="18"/>
          <w:szCs w:val="18"/>
        </w:rPr>
        <w:t xml:space="preserve"> pogoje</w:t>
      </w:r>
      <w:r w:rsidRPr="00DC3313">
        <w:rPr>
          <w:rFonts w:cs="Tahoma"/>
          <w:sz w:val="18"/>
          <w:szCs w:val="18"/>
        </w:rPr>
        <w:t xml:space="preserve"> </w:t>
      </w:r>
      <w:r w:rsidR="004C4C94">
        <w:rPr>
          <w:rFonts w:cs="Tahoma"/>
          <w:sz w:val="18"/>
          <w:szCs w:val="18"/>
        </w:rPr>
        <w:t>pod točko 3 in 4 te dokumentacije.</w:t>
      </w:r>
    </w:p>
    <w:p w14:paraId="25BB26EF" w14:textId="77777777" w:rsidR="008302BD" w:rsidRPr="00DC3313" w:rsidRDefault="008302BD" w:rsidP="00DC3313">
      <w:pPr>
        <w:spacing w:line="312" w:lineRule="auto"/>
        <w:rPr>
          <w:rFonts w:cs="Tahoma"/>
          <w:sz w:val="18"/>
          <w:szCs w:val="18"/>
        </w:rPr>
      </w:pPr>
    </w:p>
    <w:p w14:paraId="17D15BD2" w14:textId="77777777" w:rsidR="008302BD" w:rsidRPr="00DC3313" w:rsidRDefault="008302BD" w:rsidP="00DC3313">
      <w:pPr>
        <w:spacing w:line="312" w:lineRule="auto"/>
        <w:jc w:val="both"/>
        <w:rPr>
          <w:rFonts w:cs="Tahoma"/>
          <w:b/>
          <w:sz w:val="18"/>
          <w:szCs w:val="18"/>
        </w:rPr>
      </w:pPr>
      <w:r w:rsidRPr="00DC3313">
        <w:rPr>
          <w:rFonts w:cs="Tahoma"/>
          <w:b/>
          <w:sz w:val="18"/>
          <w:szCs w:val="18"/>
        </w:rPr>
        <w:t>RAZLOGI ZA IZKJUČITEV GOSPODARSKEGA SUBJEKTA IZ SODELOVANJA V POSTOPKU JAVNEGA NAROČANJA</w:t>
      </w:r>
    </w:p>
    <w:p w14:paraId="55BC3538" w14:textId="77777777" w:rsidR="008302BD" w:rsidRPr="00DC3313" w:rsidRDefault="008302BD" w:rsidP="00DC3313">
      <w:pPr>
        <w:spacing w:line="312" w:lineRule="auto"/>
        <w:rPr>
          <w:rFonts w:cs="Tahoma"/>
          <w:sz w:val="18"/>
          <w:szCs w:val="18"/>
        </w:rPr>
      </w:pPr>
    </w:p>
    <w:p w14:paraId="30528C72" w14:textId="77777777" w:rsidR="008302BD" w:rsidRPr="00DC3313" w:rsidRDefault="008302BD" w:rsidP="004C4C94">
      <w:pPr>
        <w:pStyle w:val="Naslov2"/>
        <w:spacing w:before="0" w:after="0" w:line="312" w:lineRule="auto"/>
        <w:jc w:val="both"/>
        <w:rPr>
          <w:rFonts w:cs="Tahoma"/>
          <w:sz w:val="18"/>
          <w:szCs w:val="18"/>
        </w:rPr>
      </w:pPr>
      <w:bookmarkStart w:id="101" w:name="_Toc511989966"/>
      <w:bookmarkStart w:id="102" w:name="_Toc522622962"/>
      <w:bookmarkStart w:id="103" w:name="_Toc59121907"/>
      <w:r w:rsidRPr="00DC3313">
        <w:rPr>
          <w:rFonts w:cs="Tahoma"/>
          <w:sz w:val="18"/>
          <w:szCs w:val="18"/>
        </w:rPr>
        <w:t xml:space="preserve">3.1 Uvrstitev na seznam ponudnikov z negativnimi referencami in evidenco poslovnih subjektov iz </w:t>
      </w:r>
      <w:proofErr w:type="spellStart"/>
      <w:r w:rsidRPr="00DC3313">
        <w:rPr>
          <w:rFonts w:cs="Tahoma"/>
          <w:sz w:val="18"/>
          <w:szCs w:val="18"/>
        </w:rPr>
        <w:t>ZIntPK</w:t>
      </w:r>
      <w:bookmarkEnd w:id="101"/>
      <w:bookmarkEnd w:id="102"/>
      <w:bookmarkEnd w:id="103"/>
      <w:proofErr w:type="spellEnd"/>
    </w:p>
    <w:p w14:paraId="69E2C8DA" w14:textId="77777777" w:rsidR="008302BD" w:rsidRPr="00DC3313" w:rsidRDefault="008302BD" w:rsidP="004C4C94">
      <w:pPr>
        <w:spacing w:line="312" w:lineRule="auto"/>
        <w:jc w:val="both"/>
        <w:rPr>
          <w:rFonts w:cs="Tahoma"/>
          <w:i/>
          <w:sz w:val="18"/>
          <w:szCs w:val="18"/>
        </w:rPr>
      </w:pPr>
      <w:r w:rsidRPr="00DC3313">
        <w:rPr>
          <w:rFonts w:cs="Tahoma"/>
          <w:sz w:val="18"/>
          <w:szCs w:val="18"/>
        </w:rPr>
        <w:t xml:space="preserve">Naročnik bo iz sodelovanja v postopku javnega naročanja izključil gospodarski subjekt, če je ponudnik na dan, ko poteče rok za oddajo ponudbe, izločen iz postopkov oddaje javnih naročil zaradi uvrstitve v evidenco gospodarskih subjektov z negativnimi referencami. </w:t>
      </w:r>
    </w:p>
    <w:p w14:paraId="3C40526D" w14:textId="77777777" w:rsidR="008302BD" w:rsidRPr="00DC3313" w:rsidRDefault="008302BD" w:rsidP="004C4C94">
      <w:pPr>
        <w:spacing w:line="312" w:lineRule="auto"/>
        <w:jc w:val="both"/>
        <w:rPr>
          <w:rFonts w:cs="Tahoma"/>
          <w:b/>
          <w:sz w:val="18"/>
          <w:szCs w:val="18"/>
        </w:rPr>
      </w:pPr>
      <w:r w:rsidRPr="00DC3313">
        <w:rPr>
          <w:rFonts w:cs="Tahoma"/>
          <w:b/>
          <w:sz w:val="18"/>
          <w:szCs w:val="18"/>
        </w:rPr>
        <w:t>Dokazilo: Ponudnik/partner/podizvajalec izpolni ESPD obrazec.</w:t>
      </w:r>
    </w:p>
    <w:p w14:paraId="0AA6E369" w14:textId="77777777" w:rsidR="008302BD" w:rsidRPr="00DC3313" w:rsidRDefault="008302BD" w:rsidP="004C4C94">
      <w:pPr>
        <w:spacing w:line="312" w:lineRule="auto"/>
        <w:jc w:val="both"/>
        <w:rPr>
          <w:rFonts w:cs="Tahoma"/>
          <w:b/>
          <w:color w:val="00B050"/>
          <w:sz w:val="18"/>
          <w:szCs w:val="18"/>
        </w:rPr>
      </w:pPr>
    </w:p>
    <w:p w14:paraId="3F6EF562" w14:textId="77777777" w:rsidR="008302BD" w:rsidRPr="00DC3313" w:rsidRDefault="008302BD" w:rsidP="004C4C94">
      <w:pPr>
        <w:pStyle w:val="Naslov2"/>
        <w:spacing w:before="0" w:after="0" w:line="312" w:lineRule="auto"/>
        <w:jc w:val="both"/>
        <w:rPr>
          <w:rFonts w:cs="Tahoma"/>
          <w:sz w:val="18"/>
          <w:szCs w:val="18"/>
        </w:rPr>
      </w:pPr>
      <w:bookmarkStart w:id="104" w:name="_Toc511989968"/>
      <w:bookmarkStart w:id="105" w:name="_Toc522622963"/>
      <w:bookmarkStart w:id="106" w:name="_Toc59121908"/>
      <w:r w:rsidRPr="00DC3313">
        <w:rPr>
          <w:rFonts w:cs="Tahoma"/>
          <w:sz w:val="18"/>
          <w:szCs w:val="18"/>
        </w:rPr>
        <w:t>3.2 Pretekla slaba izvedba</w:t>
      </w:r>
      <w:bookmarkEnd w:id="104"/>
      <w:bookmarkEnd w:id="105"/>
      <w:bookmarkEnd w:id="106"/>
      <w:r w:rsidRPr="00DC3313">
        <w:rPr>
          <w:rFonts w:cs="Tahoma"/>
          <w:sz w:val="18"/>
          <w:szCs w:val="18"/>
        </w:rPr>
        <w:t xml:space="preserve"> </w:t>
      </w:r>
    </w:p>
    <w:p w14:paraId="1EC879F5" w14:textId="77777777" w:rsidR="008302BD" w:rsidRPr="00DC3313" w:rsidRDefault="008302BD" w:rsidP="004C4C94">
      <w:pPr>
        <w:spacing w:line="312" w:lineRule="auto"/>
        <w:jc w:val="both"/>
        <w:rPr>
          <w:rFonts w:eastAsia="Calibri" w:cs="Tahoma"/>
          <w:sz w:val="18"/>
          <w:szCs w:val="18"/>
          <w:lang w:eastAsia="en-US"/>
        </w:rPr>
      </w:pPr>
      <w:r w:rsidRPr="00DC3313">
        <w:rPr>
          <w:rFonts w:eastAsia="Calibri" w:cs="Tahoma"/>
          <w:sz w:val="18"/>
          <w:szCs w:val="18"/>
          <w:lang w:eastAsia="en-US"/>
        </w:rPr>
        <w:t>Naročnik bo iz postopka javnega naročanja izločil ponudnika, če je naročnik od prejšnji pogodbi o izvedbi javnega naročila predčasno odstopil od prejšnjega naročila oziroma pogodbe ali uveljavljal odškodnino ali so bile izvedene druge primerljive sankcij, ker so se pokazale precejšnje ali stalne pomanjkljivosti pri izpolnjevanju ključne obveznosti.</w:t>
      </w:r>
    </w:p>
    <w:p w14:paraId="0BFB7F2E" w14:textId="77777777" w:rsidR="008302BD" w:rsidRPr="00DC3313" w:rsidRDefault="008302BD" w:rsidP="004C4C94">
      <w:pPr>
        <w:spacing w:line="312" w:lineRule="auto"/>
        <w:jc w:val="both"/>
        <w:rPr>
          <w:rFonts w:eastAsia="Calibri" w:cs="Tahoma"/>
          <w:b/>
          <w:sz w:val="18"/>
          <w:szCs w:val="18"/>
        </w:rPr>
      </w:pPr>
      <w:r w:rsidRPr="00DC3313">
        <w:rPr>
          <w:rFonts w:eastAsia="Calibri" w:cs="Tahoma"/>
          <w:b/>
          <w:sz w:val="18"/>
          <w:szCs w:val="18"/>
          <w:lang w:eastAsia="en-US"/>
        </w:rPr>
        <w:t xml:space="preserve">Dokazilo: </w:t>
      </w:r>
      <w:r w:rsidRPr="00DC3313">
        <w:rPr>
          <w:rFonts w:eastAsia="Calibri" w:cs="Tahoma"/>
          <w:b/>
          <w:sz w:val="18"/>
          <w:szCs w:val="18"/>
        </w:rPr>
        <w:t>Ponudnik/partner/podizvajalec izpolni ESPD obrazec.</w:t>
      </w:r>
    </w:p>
    <w:p w14:paraId="4A4AACA6" w14:textId="77777777" w:rsidR="008302BD" w:rsidRPr="00DC3313" w:rsidRDefault="008302BD" w:rsidP="004C4C94">
      <w:pPr>
        <w:spacing w:line="312" w:lineRule="auto"/>
        <w:jc w:val="both"/>
        <w:rPr>
          <w:rFonts w:eastAsia="Calibri" w:cs="Tahoma"/>
          <w:b/>
          <w:sz w:val="18"/>
          <w:szCs w:val="18"/>
        </w:rPr>
      </w:pPr>
    </w:p>
    <w:p w14:paraId="2DCE4B33" w14:textId="77777777" w:rsidR="008302BD" w:rsidRPr="00DC3313" w:rsidRDefault="008302BD" w:rsidP="004C4C94">
      <w:pPr>
        <w:pStyle w:val="Naslov2"/>
        <w:spacing w:before="0" w:after="0" w:line="312" w:lineRule="auto"/>
        <w:jc w:val="both"/>
        <w:rPr>
          <w:rFonts w:cs="Tahoma"/>
          <w:sz w:val="18"/>
          <w:szCs w:val="18"/>
        </w:rPr>
      </w:pPr>
      <w:bookmarkStart w:id="107" w:name="_Toc455996916"/>
      <w:bookmarkStart w:id="108" w:name="_Toc511989970"/>
      <w:bookmarkStart w:id="109" w:name="_Toc522622964"/>
      <w:bookmarkStart w:id="110" w:name="_Toc59121909"/>
      <w:r w:rsidRPr="00DC3313">
        <w:rPr>
          <w:rFonts w:cs="Tahoma"/>
          <w:sz w:val="18"/>
          <w:szCs w:val="18"/>
        </w:rPr>
        <w:t>3.3 Stanje insolventnosti ali prisilnega prenehanja ali postopek  likvidacije</w:t>
      </w:r>
      <w:bookmarkEnd w:id="107"/>
      <w:bookmarkEnd w:id="108"/>
      <w:bookmarkEnd w:id="109"/>
      <w:bookmarkEnd w:id="110"/>
    </w:p>
    <w:p w14:paraId="5E27B6C5" w14:textId="77777777" w:rsidR="008302BD" w:rsidRPr="00DC3313" w:rsidRDefault="008302BD" w:rsidP="004C4C94">
      <w:pPr>
        <w:spacing w:line="312" w:lineRule="auto"/>
        <w:jc w:val="both"/>
        <w:rPr>
          <w:rFonts w:eastAsia="Calibri" w:cs="Tahoma"/>
          <w:sz w:val="18"/>
          <w:szCs w:val="18"/>
          <w:lang w:eastAsia="en-US"/>
        </w:rPr>
      </w:pPr>
      <w:r w:rsidRPr="00DC3313">
        <w:rPr>
          <w:rFonts w:eastAsia="Calibri" w:cs="Tahoma"/>
          <w:sz w:val="18"/>
          <w:szCs w:val="18"/>
          <w:lang w:eastAsia="en-US"/>
        </w:rPr>
        <w:t>Naročnik bo iz postopka javnega naročanja izločil ponudnika, če je nad gospodarskim subjektom začel postopek zaradi insolventnosti, likvidacije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49B9C34" w14:textId="77777777" w:rsidR="008302BD" w:rsidRPr="00DC3313" w:rsidRDefault="008302BD" w:rsidP="004C4C94">
      <w:pPr>
        <w:spacing w:line="312" w:lineRule="auto"/>
        <w:jc w:val="both"/>
        <w:rPr>
          <w:rFonts w:eastAsia="Calibri" w:cs="Tahoma"/>
          <w:b/>
          <w:sz w:val="18"/>
          <w:szCs w:val="18"/>
          <w:lang w:eastAsia="en-US"/>
        </w:rPr>
      </w:pPr>
      <w:r w:rsidRPr="00DC3313">
        <w:rPr>
          <w:rFonts w:eastAsia="Calibri" w:cs="Tahoma"/>
          <w:b/>
          <w:sz w:val="18"/>
          <w:szCs w:val="18"/>
          <w:lang w:eastAsia="en-US"/>
        </w:rPr>
        <w:t>Dokazilo: Ponudnik/partner/podizvajalec izpolni ESPD obrazec</w:t>
      </w:r>
    </w:p>
    <w:p w14:paraId="591DF884" w14:textId="77777777" w:rsidR="007E7617" w:rsidRPr="00DC3313" w:rsidRDefault="007E7617" w:rsidP="004C4C94">
      <w:pPr>
        <w:spacing w:line="312" w:lineRule="auto"/>
        <w:jc w:val="both"/>
        <w:rPr>
          <w:rFonts w:cs="Tahoma"/>
          <w:b/>
          <w:color w:val="FF0000"/>
          <w:sz w:val="18"/>
          <w:szCs w:val="18"/>
        </w:rPr>
      </w:pPr>
    </w:p>
    <w:p w14:paraId="6C299C8B" w14:textId="712B4ED8" w:rsidR="007E7617" w:rsidRPr="00DC3313" w:rsidRDefault="007E7617" w:rsidP="004C4C94">
      <w:pPr>
        <w:pStyle w:val="Naslov2"/>
        <w:spacing w:before="0" w:after="0" w:line="312" w:lineRule="auto"/>
        <w:jc w:val="both"/>
        <w:rPr>
          <w:rFonts w:cs="Tahoma"/>
          <w:sz w:val="18"/>
          <w:szCs w:val="18"/>
        </w:rPr>
      </w:pPr>
      <w:bookmarkStart w:id="111" w:name="_Toc457819407"/>
      <w:bookmarkStart w:id="112" w:name="_Toc488152431"/>
      <w:bookmarkStart w:id="113" w:name="_Toc59121910"/>
      <w:r w:rsidRPr="00DC3313">
        <w:rPr>
          <w:rFonts w:cs="Tahoma"/>
          <w:sz w:val="18"/>
          <w:szCs w:val="18"/>
        </w:rPr>
        <w:t>3.</w:t>
      </w:r>
      <w:r w:rsidR="005D6146" w:rsidRPr="00DC3313">
        <w:rPr>
          <w:rFonts w:cs="Tahoma"/>
          <w:sz w:val="18"/>
          <w:szCs w:val="18"/>
        </w:rPr>
        <w:t>4</w:t>
      </w:r>
      <w:r w:rsidRPr="00DC3313">
        <w:rPr>
          <w:rFonts w:cs="Tahoma"/>
          <w:sz w:val="18"/>
          <w:szCs w:val="18"/>
        </w:rPr>
        <w:t xml:space="preserve"> Dajanje zavajajočih razlag in ne predložitev dokazil</w:t>
      </w:r>
      <w:bookmarkEnd w:id="111"/>
      <w:bookmarkEnd w:id="112"/>
      <w:bookmarkEnd w:id="113"/>
      <w:r w:rsidRPr="00DC3313">
        <w:rPr>
          <w:rFonts w:cs="Tahoma"/>
          <w:sz w:val="18"/>
          <w:szCs w:val="18"/>
        </w:rPr>
        <w:t xml:space="preserve"> </w:t>
      </w:r>
    </w:p>
    <w:p w14:paraId="13675E89" w14:textId="77777777" w:rsidR="007E7617" w:rsidRPr="00DC3313" w:rsidRDefault="007E7617" w:rsidP="004C4C94">
      <w:pPr>
        <w:spacing w:line="312" w:lineRule="auto"/>
        <w:jc w:val="both"/>
        <w:rPr>
          <w:rFonts w:eastAsia="Calibri" w:cs="Tahoma"/>
          <w:sz w:val="18"/>
          <w:szCs w:val="18"/>
          <w:lang w:eastAsia="en-US"/>
        </w:rPr>
      </w:pPr>
      <w:r w:rsidRPr="00DC3313">
        <w:rPr>
          <w:rFonts w:eastAsia="Calibri" w:cs="Tahoma"/>
          <w:sz w:val="18"/>
          <w:szCs w:val="18"/>
          <w:lang w:eastAsia="en-US"/>
        </w:rPr>
        <w:t>Naročnik bo iz postopka javnega naročanja izločil ponudnika, če je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7FA25FBE" w14:textId="77777777" w:rsidR="007E7617" w:rsidRPr="00DC3313" w:rsidRDefault="007E7617" w:rsidP="004C4C94">
      <w:pPr>
        <w:spacing w:line="312" w:lineRule="auto"/>
        <w:jc w:val="both"/>
        <w:rPr>
          <w:rFonts w:eastAsia="Calibri" w:cs="Tahoma"/>
          <w:sz w:val="18"/>
          <w:szCs w:val="18"/>
          <w:lang w:eastAsia="en-US"/>
        </w:rPr>
      </w:pPr>
      <w:r w:rsidRPr="00DC3313">
        <w:rPr>
          <w:rFonts w:eastAsia="Calibri" w:cs="Tahoma"/>
          <w:i/>
          <w:sz w:val="18"/>
          <w:szCs w:val="18"/>
          <w:lang w:eastAsia="en-US"/>
        </w:rPr>
        <w:t>Razlog za izključitev se nanaša v primeru skupne ponudbe na vsakega izmed partnerjev, v primeru nastopa s podizvajalci pa tudi za podizvajalce</w:t>
      </w:r>
      <w:r w:rsidRPr="00DC3313">
        <w:rPr>
          <w:rFonts w:eastAsia="Calibri" w:cs="Tahoma"/>
          <w:sz w:val="18"/>
          <w:szCs w:val="18"/>
          <w:lang w:eastAsia="en-US"/>
        </w:rPr>
        <w:t>.</w:t>
      </w:r>
    </w:p>
    <w:p w14:paraId="13400226" w14:textId="77777777" w:rsidR="007E7617" w:rsidRPr="00DC3313" w:rsidRDefault="007E7617" w:rsidP="004C4C94">
      <w:pPr>
        <w:spacing w:line="312" w:lineRule="auto"/>
        <w:jc w:val="both"/>
        <w:rPr>
          <w:rFonts w:eastAsia="Calibri" w:cs="Tahoma"/>
          <w:b/>
          <w:sz w:val="18"/>
          <w:szCs w:val="18"/>
        </w:rPr>
      </w:pPr>
      <w:r w:rsidRPr="00DC3313">
        <w:rPr>
          <w:rFonts w:eastAsia="Calibri" w:cs="Tahoma"/>
          <w:b/>
          <w:sz w:val="18"/>
          <w:szCs w:val="18"/>
          <w:lang w:eastAsia="en-US"/>
        </w:rPr>
        <w:t xml:space="preserve">Dokazilo: </w:t>
      </w:r>
      <w:r w:rsidRPr="00DC3313">
        <w:rPr>
          <w:rFonts w:eastAsia="Calibri" w:cs="Tahoma"/>
          <w:b/>
          <w:sz w:val="18"/>
          <w:szCs w:val="18"/>
        </w:rPr>
        <w:t>Ponudnik/partner/podizvajalec izpolni ESPD obrazec</w:t>
      </w:r>
    </w:p>
    <w:p w14:paraId="199F24AE" w14:textId="77777777" w:rsidR="007E7617" w:rsidRPr="00DC3313" w:rsidRDefault="007E7617" w:rsidP="004C4C94">
      <w:pPr>
        <w:widowControl w:val="0"/>
        <w:spacing w:line="312" w:lineRule="auto"/>
        <w:ind w:left="720"/>
        <w:jc w:val="both"/>
        <w:rPr>
          <w:rFonts w:eastAsia="Calibri" w:cs="Tahoma"/>
          <w:color w:val="FF0000"/>
          <w:sz w:val="18"/>
          <w:szCs w:val="18"/>
        </w:rPr>
      </w:pPr>
    </w:p>
    <w:p w14:paraId="094ED585" w14:textId="3C48BAF0" w:rsidR="007E7617" w:rsidRPr="00DC3313" w:rsidRDefault="007E7617" w:rsidP="004C4C94">
      <w:pPr>
        <w:pStyle w:val="Naslov2"/>
        <w:spacing w:before="0" w:after="0" w:line="312" w:lineRule="auto"/>
        <w:jc w:val="both"/>
        <w:rPr>
          <w:rFonts w:eastAsia="Calibri" w:cs="Tahoma"/>
          <w:b w:val="0"/>
          <w:sz w:val="18"/>
          <w:szCs w:val="18"/>
          <w:u w:val="single"/>
        </w:rPr>
      </w:pPr>
      <w:bookmarkStart w:id="114" w:name="_Toc457819408"/>
      <w:bookmarkStart w:id="115" w:name="_Toc488152432"/>
      <w:bookmarkStart w:id="116" w:name="_Toc59121911"/>
      <w:r w:rsidRPr="00DC3313">
        <w:rPr>
          <w:rFonts w:cs="Tahoma"/>
          <w:sz w:val="18"/>
          <w:szCs w:val="18"/>
        </w:rPr>
        <w:t>3.</w:t>
      </w:r>
      <w:r w:rsidR="005D6146" w:rsidRPr="00DC3313">
        <w:rPr>
          <w:rFonts w:cs="Tahoma"/>
          <w:sz w:val="18"/>
          <w:szCs w:val="18"/>
        </w:rPr>
        <w:t>5</w:t>
      </w:r>
      <w:r w:rsidRPr="00DC3313">
        <w:rPr>
          <w:rFonts w:cs="Tahoma"/>
          <w:sz w:val="18"/>
          <w:szCs w:val="18"/>
        </w:rPr>
        <w:t xml:space="preserve"> Neupravičen vpliv na odločanje naročnika</w:t>
      </w:r>
      <w:bookmarkEnd w:id="114"/>
      <w:bookmarkEnd w:id="115"/>
      <w:bookmarkEnd w:id="116"/>
      <w:r w:rsidRPr="00DC3313">
        <w:rPr>
          <w:rFonts w:eastAsia="Calibri" w:cs="Tahoma"/>
          <w:b w:val="0"/>
          <w:sz w:val="18"/>
          <w:szCs w:val="18"/>
        </w:rPr>
        <w:tab/>
      </w:r>
    </w:p>
    <w:p w14:paraId="30620C89" w14:textId="77777777" w:rsidR="007E7617" w:rsidRPr="00DC3313" w:rsidRDefault="007E7617" w:rsidP="004C4C94">
      <w:pPr>
        <w:spacing w:line="312" w:lineRule="auto"/>
        <w:jc w:val="both"/>
        <w:rPr>
          <w:rFonts w:eastAsia="Calibri" w:cs="Tahoma"/>
          <w:sz w:val="18"/>
          <w:szCs w:val="18"/>
          <w:lang w:eastAsia="en-US"/>
        </w:rPr>
      </w:pPr>
      <w:r w:rsidRPr="00DC3313">
        <w:rPr>
          <w:rFonts w:eastAsia="Calibri" w:cs="Tahoma"/>
          <w:sz w:val="18"/>
          <w:szCs w:val="18"/>
          <w:lang w:eastAsia="en-US"/>
        </w:rPr>
        <w:t>Naročnik bo iz postopka javnega naročanja izločil ponudnika, če bo ponudnik, njegov partner ali podizvajalec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3C87A69B" w14:textId="77777777" w:rsidR="007E7617" w:rsidRPr="00DC3313" w:rsidRDefault="007E7617" w:rsidP="004C4C94">
      <w:pPr>
        <w:spacing w:line="312" w:lineRule="auto"/>
        <w:jc w:val="both"/>
        <w:rPr>
          <w:rFonts w:eastAsia="Calibri" w:cs="Tahoma"/>
          <w:sz w:val="18"/>
          <w:szCs w:val="18"/>
          <w:lang w:eastAsia="en-US"/>
        </w:rPr>
      </w:pPr>
      <w:r w:rsidRPr="00DC3313">
        <w:rPr>
          <w:rFonts w:eastAsia="Calibri" w:cs="Tahoma"/>
          <w:i/>
          <w:sz w:val="18"/>
          <w:szCs w:val="18"/>
          <w:lang w:eastAsia="en-US"/>
        </w:rPr>
        <w:t>Razlog za izključitev se nanaša v primeru skupne ponudbe na vsakega izmed partnerjev, v primeru nastopa s podizvajalci pa tudi za podizvajalce</w:t>
      </w:r>
      <w:r w:rsidRPr="00DC3313">
        <w:rPr>
          <w:rFonts w:eastAsia="Calibri" w:cs="Tahoma"/>
          <w:sz w:val="18"/>
          <w:szCs w:val="18"/>
          <w:lang w:eastAsia="en-US"/>
        </w:rPr>
        <w:t>.</w:t>
      </w:r>
    </w:p>
    <w:p w14:paraId="3B0F630C" w14:textId="77777777" w:rsidR="007E7617" w:rsidRPr="00DC3313" w:rsidRDefault="007E7617" w:rsidP="004C4C94">
      <w:pPr>
        <w:spacing w:line="312" w:lineRule="auto"/>
        <w:jc w:val="both"/>
        <w:rPr>
          <w:rFonts w:eastAsia="Calibri" w:cs="Tahoma"/>
          <w:b/>
          <w:sz w:val="18"/>
          <w:szCs w:val="18"/>
        </w:rPr>
      </w:pPr>
      <w:r w:rsidRPr="00DC3313">
        <w:rPr>
          <w:rFonts w:eastAsia="Calibri" w:cs="Tahoma"/>
          <w:b/>
          <w:sz w:val="18"/>
          <w:szCs w:val="18"/>
          <w:lang w:eastAsia="en-US"/>
        </w:rPr>
        <w:t xml:space="preserve">Dokazilo: </w:t>
      </w:r>
      <w:r w:rsidRPr="00DC3313">
        <w:rPr>
          <w:rFonts w:eastAsia="Calibri" w:cs="Tahoma"/>
          <w:b/>
          <w:sz w:val="18"/>
          <w:szCs w:val="18"/>
        </w:rPr>
        <w:t>Ponudnik/partner/podizvajalec izpolni ESPD obrazec</w:t>
      </w:r>
    </w:p>
    <w:p w14:paraId="58579BEC" w14:textId="77777777" w:rsidR="007E7617" w:rsidRPr="00DC3313" w:rsidRDefault="007E7617" w:rsidP="00DC3313">
      <w:pPr>
        <w:spacing w:line="312" w:lineRule="auto"/>
        <w:jc w:val="both"/>
        <w:rPr>
          <w:rFonts w:eastAsia="Calibri" w:cs="Tahoma"/>
          <w:b/>
          <w:color w:val="FF0000"/>
          <w:sz w:val="18"/>
          <w:szCs w:val="18"/>
        </w:rPr>
      </w:pPr>
    </w:p>
    <w:p w14:paraId="04F0DDE5" w14:textId="77777777" w:rsidR="007E7617" w:rsidRPr="00DC3313" w:rsidRDefault="007E7617" w:rsidP="00DC3313">
      <w:pPr>
        <w:spacing w:line="312" w:lineRule="auto"/>
        <w:jc w:val="both"/>
        <w:rPr>
          <w:rFonts w:eastAsia="Calibri" w:cs="Tahoma"/>
          <w:b/>
          <w:color w:val="FF0000"/>
          <w:sz w:val="18"/>
          <w:szCs w:val="18"/>
          <w:lang w:eastAsia="en-US"/>
        </w:rPr>
      </w:pPr>
      <w:bookmarkStart w:id="117" w:name="_Toc402336702"/>
      <w:bookmarkStart w:id="118" w:name="_Toc450306020"/>
    </w:p>
    <w:p w14:paraId="277D5F94" w14:textId="16933818" w:rsidR="007E7617" w:rsidRPr="00DC3313" w:rsidRDefault="007E7617" w:rsidP="00DC3313">
      <w:pPr>
        <w:pStyle w:val="Naslov2"/>
        <w:spacing w:before="0" w:after="0" w:line="312" w:lineRule="auto"/>
        <w:rPr>
          <w:rFonts w:cs="Tahoma"/>
          <w:sz w:val="18"/>
          <w:szCs w:val="18"/>
        </w:rPr>
      </w:pPr>
      <w:bookmarkStart w:id="119" w:name="_Toc457819415"/>
      <w:bookmarkStart w:id="120" w:name="_Toc488152439"/>
      <w:bookmarkStart w:id="121" w:name="_Toc59121912"/>
      <w:r w:rsidRPr="00DC3313">
        <w:rPr>
          <w:rFonts w:cs="Tahoma"/>
          <w:sz w:val="18"/>
          <w:szCs w:val="18"/>
        </w:rPr>
        <w:t>3.</w:t>
      </w:r>
      <w:r w:rsidR="00703980">
        <w:rPr>
          <w:rFonts w:cs="Tahoma"/>
          <w:sz w:val="18"/>
          <w:szCs w:val="18"/>
        </w:rPr>
        <w:t>6</w:t>
      </w:r>
      <w:r w:rsidRPr="00DC3313">
        <w:rPr>
          <w:rFonts w:cs="Tahoma"/>
          <w:sz w:val="18"/>
          <w:szCs w:val="18"/>
        </w:rPr>
        <w:t xml:space="preserve"> Gospodarski subjekti, za katere ne smejo obstajati razlogi za izključitev</w:t>
      </w:r>
      <w:bookmarkEnd w:id="119"/>
      <w:bookmarkEnd w:id="120"/>
      <w:bookmarkEnd w:id="121"/>
    </w:p>
    <w:p w14:paraId="0FC86BE3" w14:textId="77777777" w:rsidR="007E7617" w:rsidRPr="00DC3313" w:rsidRDefault="007E7617" w:rsidP="00DC3313">
      <w:pPr>
        <w:spacing w:line="312" w:lineRule="auto"/>
        <w:jc w:val="both"/>
        <w:rPr>
          <w:rFonts w:eastAsia="Calibri" w:cs="Tahoma"/>
          <w:sz w:val="18"/>
          <w:szCs w:val="18"/>
        </w:rPr>
      </w:pPr>
      <w:r w:rsidRPr="00DC3313">
        <w:rPr>
          <w:rFonts w:eastAsia="Calibri" w:cs="Tahoma"/>
          <w:sz w:val="18"/>
          <w:szCs w:val="18"/>
        </w:rPr>
        <w:t>Neobstoj razlogov za izključitev morajo izkazati naslednji gospodarski subjekti:</w:t>
      </w:r>
    </w:p>
    <w:p w14:paraId="16DFA302" w14:textId="77777777" w:rsidR="007E7617" w:rsidRPr="00DC3313" w:rsidRDefault="007E7617" w:rsidP="007F1F44">
      <w:pPr>
        <w:numPr>
          <w:ilvl w:val="1"/>
          <w:numId w:val="9"/>
        </w:numPr>
        <w:spacing w:line="312" w:lineRule="auto"/>
        <w:ind w:hanging="1156"/>
        <w:jc w:val="both"/>
        <w:rPr>
          <w:rFonts w:eastAsia="Calibri" w:cs="Tahoma"/>
          <w:sz w:val="18"/>
          <w:szCs w:val="18"/>
        </w:rPr>
      </w:pPr>
      <w:r w:rsidRPr="00DC3313">
        <w:rPr>
          <w:rFonts w:eastAsia="Calibri" w:cs="Tahoma"/>
          <w:sz w:val="18"/>
          <w:szCs w:val="18"/>
        </w:rPr>
        <w:t>ponudnik;</w:t>
      </w:r>
    </w:p>
    <w:p w14:paraId="1C7D3867" w14:textId="77777777" w:rsidR="007E7617" w:rsidRPr="00DC3313" w:rsidRDefault="007E7617" w:rsidP="007F1F44">
      <w:pPr>
        <w:numPr>
          <w:ilvl w:val="1"/>
          <w:numId w:val="9"/>
        </w:numPr>
        <w:spacing w:line="312" w:lineRule="auto"/>
        <w:ind w:hanging="1156"/>
        <w:jc w:val="both"/>
        <w:rPr>
          <w:rFonts w:eastAsia="Calibri" w:cs="Tahoma"/>
          <w:sz w:val="18"/>
          <w:szCs w:val="18"/>
        </w:rPr>
      </w:pPr>
      <w:r w:rsidRPr="00DC3313">
        <w:rPr>
          <w:rFonts w:eastAsia="Calibri" w:cs="Tahoma"/>
          <w:sz w:val="18"/>
          <w:szCs w:val="18"/>
        </w:rPr>
        <w:t>vsi partnerji v skupni ponudbi;</w:t>
      </w:r>
    </w:p>
    <w:p w14:paraId="0AE9957F" w14:textId="77777777" w:rsidR="007E7617" w:rsidRPr="00DC3313" w:rsidRDefault="007E7617" w:rsidP="007F1F44">
      <w:pPr>
        <w:numPr>
          <w:ilvl w:val="1"/>
          <w:numId w:val="9"/>
        </w:numPr>
        <w:spacing w:line="312" w:lineRule="auto"/>
        <w:ind w:hanging="1156"/>
        <w:jc w:val="both"/>
        <w:rPr>
          <w:rFonts w:eastAsia="Calibri" w:cs="Tahoma"/>
          <w:sz w:val="18"/>
          <w:szCs w:val="18"/>
        </w:rPr>
      </w:pPr>
      <w:r w:rsidRPr="00DC3313">
        <w:rPr>
          <w:rFonts w:eastAsia="Calibri" w:cs="Tahoma"/>
          <w:sz w:val="18"/>
          <w:szCs w:val="18"/>
        </w:rPr>
        <w:t>vsi podizvajalci.</w:t>
      </w:r>
    </w:p>
    <w:p w14:paraId="3E18E6F4" w14:textId="77777777" w:rsidR="007E7617" w:rsidRPr="00DC3313" w:rsidRDefault="007E7617" w:rsidP="00DC3313">
      <w:pPr>
        <w:spacing w:line="312" w:lineRule="auto"/>
        <w:jc w:val="both"/>
        <w:rPr>
          <w:rFonts w:eastAsia="Calibri" w:cs="Tahoma"/>
          <w:b/>
          <w:sz w:val="18"/>
          <w:szCs w:val="18"/>
        </w:rPr>
      </w:pPr>
      <w:r w:rsidRPr="00DC3313">
        <w:rPr>
          <w:rFonts w:eastAsia="Calibri" w:cs="Tahoma"/>
          <w:b/>
          <w:sz w:val="18"/>
          <w:szCs w:val="18"/>
        </w:rPr>
        <w:t>Vsi navedeni gospodarski subjekti morajo oddati svoj ESPD obrazec.</w:t>
      </w:r>
      <w:r w:rsidRPr="00DC3313">
        <w:rPr>
          <w:rFonts w:eastAsia="Calibri" w:cs="Tahoma"/>
          <w:b/>
          <w:sz w:val="18"/>
          <w:szCs w:val="18"/>
        </w:rPr>
        <w:tab/>
      </w:r>
      <w:bookmarkEnd w:id="117"/>
      <w:bookmarkEnd w:id="118"/>
    </w:p>
    <w:p w14:paraId="5C60F2DC" w14:textId="17CB4839" w:rsidR="007E7617" w:rsidRDefault="007E7617" w:rsidP="00DC3313">
      <w:pPr>
        <w:spacing w:line="312" w:lineRule="auto"/>
        <w:jc w:val="both"/>
        <w:rPr>
          <w:rFonts w:eastAsia="Calibri" w:cs="Tahoma"/>
          <w:b/>
          <w:i/>
          <w:iCs/>
          <w:color w:val="FF0000"/>
          <w:sz w:val="18"/>
          <w:szCs w:val="18"/>
          <w:lang w:eastAsia="en-US"/>
        </w:rPr>
      </w:pPr>
    </w:p>
    <w:p w14:paraId="017EE846" w14:textId="77777777" w:rsidR="007F72B1" w:rsidRPr="002D165F" w:rsidRDefault="007F72B1" w:rsidP="007F72B1">
      <w:pPr>
        <w:spacing w:line="276" w:lineRule="auto"/>
        <w:jc w:val="both"/>
        <w:rPr>
          <w:rFonts w:eastAsia="Calibri" w:cs="Tahoma"/>
          <w:b/>
          <w:sz w:val="18"/>
          <w:szCs w:val="18"/>
        </w:rPr>
      </w:pPr>
      <w:r w:rsidRPr="002D165F">
        <w:rPr>
          <w:rFonts w:eastAsia="Calibri" w:cs="Tahoma"/>
          <w:b/>
          <w:sz w:val="18"/>
          <w:szCs w:val="18"/>
        </w:rPr>
        <w:t>OPOZORILO: Naročnik opozarja, da lahko v skladu s 6. točko 75. člena ZJN-3 iz sodelovanja v postopku predmetnega javnega naročila izključi gospodarski subjekt tudi v nekaterih ostalih primerih, ne glede na to, ali je takšno izključitev predvidel v dokumentaciji v zvezi z oddajo javnega naročila.</w:t>
      </w:r>
    </w:p>
    <w:p w14:paraId="6C9E685A" w14:textId="77777777" w:rsidR="007F72B1" w:rsidRPr="00DC3313" w:rsidRDefault="007F72B1" w:rsidP="00DC3313">
      <w:pPr>
        <w:spacing w:line="312" w:lineRule="auto"/>
        <w:jc w:val="both"/>
        <w:rPr>
          <w:rFonts w:eastAsia="Calibri" w:cs="Tahoma"/>
          <w:b/>
          <w:i/>
          <w:iCs/>
          <w:color w:val="FF0000"/>
          <w:sz w:val="18"/>
          <w:szCs w:val="18"/>
          <w:lang w:eastAsia="en-US"/>
        </w:rPr>
      </w:pPr>
    </w:p>
    <w:p w14:paraId="420712CE" w14:textId="54A279FA" w:rsidR="004C4C94" w:rsidRPr="004C4C94" w:rsidRDefault="004C4C94" w:rsidP="003F4103">
      <w:pPr>
        <w:pStyle w:val="Odstavekseznama"/>
        <w:numPr>
          <w:ilvl w:val="1"/>
          <w:numId w:val="14"/>
        </w:numPr>
        <w:spacing w:line="276" w:lineRule="auto"/>
        <w:rPr>
          <w:rFonts w:ascii="Calibri" w:hAnsi="Calibri"/>
          <w:b/>
          <w:sz w:val="18"/>
          <w:szCs w:val="18"/>
        </w:rPr>
      </w:pPr>
      <w:r w:rsidRPr="004C4C94">
        <w:rPr>
          <w:b/>
          <w:sz w:val="18"/>
          <w:szCs w:val="18"/>
        </w:rPr>
        <w:t>Storitev velike strokovne napake</w:t>
      </w:r>
    </w:p>
    <w:p w14:paraId="246938A3" w14:textId="77777777" w:rsidR="004C4C94" w:rsidRPr="004C4C94" w:rsidRDefault="004C4C94" w:rsidP="004C4C94">
      <w:pPr>
        <w:spacing w:line="276" w:lineRule="auto"/>
        <w:jc w:val="both"/>
        <w:rPr>
          <w:rFonts w:eastAsiaTheme="minorHAnsi"/>
          <w:sz w:val="18"/>
          <w:szCs w:val="18"/>
          <w:lang w:eastAsia="en-US"/>
        </w:rPr>
      </w:pPr>
      <w:r w:rsidRPr="004C4C94">
        <w:rPr>
          <w:sz w:val="18"/>
          <w:szCs w:val="18"/>
          <w:lang w:eastAsia="en-US"/>
        </w:rPr>
        <w:t>Naročnik bo iz postopka javnega naročanja izločil ponudnika, za katerega se bo izkazalo, da je v svojem dosedanjem poslovanju storil veliko strokovno napako.</w:t>
      </w:r>
    </w:p>
    <w:p w14:paraId="73AE89D9" w14:textId="77777777" w:rsidR="004C4C94" w:rsidRPr="004C4C94" w:rsidRDefault="004C4C94" w:rsidP="004C4C94">
      <w:pPr>
        <w:spacing w:line="276" w:lineRule="auto"/>
        <w:jc w:val="both"/>
        <w:rPr>
          <w:sz w:val="18"/>
          <w:szCs w:val="18"/>
          <w:lang w:eastAsia="en-US"/>
        </w:rPr>
      </w:pPr>
      <w:r w:rsidRPr="004C4C94">
        <w:rPr>
          <w:sz w:val="18"/>
          <w:szCs w:val="18"/>
          <w:lang w:eastAsia="en-US"/>
        </w:rPr>
        <w:t>Veliko strokovno napako predstavljajo strokovne in poklicne napake pri izvedbi del primerljive predmetu javnega naročila, ki kažejo na resno neprofesionalno obnašanje ponudnika; nekvalitetna izvedba storitev, izvajanje storitev  in dobav v nasprotju s predpisi in navodili, kršitev predpisov področne zakonodaje ter podobno.</w:t>
      </w:r>
    </w:p>
    <w:p w14:paraId="09EB325C" w14:textId="77777777" w:rsidR="004C4C94" w:rsidRPr="004C4C94" w:rsidRDefault="004C4C94" w:rsidP="004C4C94">
      <w:pPr>
        <w:spacing w:line="276" w:lineRule="auto"/>
        <w:jc w:val="both"/>
        <w:rPr>
          <w:sz w:val="18"/>
          <w:szCs w:val="18"/>
          <w:lang w:eastAsia="en-US"/>
        </w:rPr>
      </w:pPr>
      <w:r w:rsidRPr="004C4C94">
        <w:rPr>
          <w:sz w:val="18"/>
          <w:szCs w:val="18"/>
          <w:lang w:eastAsia="en-US"/>
        </w:rPr>
        <w:t>Naročnik bo veliko strokovno napako ugotavljal na podlagi pisnih dokazil; upravičeno unovčena jamstva (finančna zavarovanja), pravnomočne sodne odločbe, ki kažejo na neprofesionalno in nestrokovno izvajanje del ter namerno kršitev določil predhodnih pogodb v zadnjih petih letih pred rokom oddaje ponudbe, zapisniki o nekvalitetni izvedbi storitev, izrečene sankcije z dokončnimi akti izdanih s strani pristojnih organov, predčasno prekinjene pogodbe zaradi ravnanj ponudnika v nasprotju z določili pogodbe.</w:t>
      </w:r>
    </w:p>
    <w:p w14:paraId="1EF7B5E3" w14:textId="77777777" w:rsidR="004C4C94" w:rsidRPr="004C4C94" w:rsidRDefault="004C4C94" w:rsidP="004C4C94">
      <w:pPr>
        <w:spacing w:line="276" w:lineRule="auto"/>
        <w:jc w:val="both"/>
        <w:rPr>
          <w:sz w:val="18"/>
          <w:szCs w:val="18"/>
          <w:lang w:eastAsia="en-US"/>
        </w:rPr>
      </w:pPr>
      <w:r w:rsidRPr="004C4C94">
        <w:rPr>
          <w:sz w:val="18"/>
          <w:szCs w:val="18"/>
          <w:lang w:eastAsia="en-US"/>
        </w:rPr>
        <w:t>Razlog za izključitev se nanaša v primeru skupne ponudbe na vsakega izmed partnerjev, v primeru nastopa s podizvajalci pa tudi za podizvajalce.</w:t>
      </w:r>
    </w:p>
    <w:p w14:paraId="20097D5D" w14:textId="77777777" w:rsidR="004C4C94" w:rsidRPr="004C4C94" w:rsidRDefault="004C4C94" w:rsidP="004C4C94">
      <w:pPr>
        <w:spacing w:line="276" w:lineRule="auto"/>
        <w:jc w:val="both"/>
        <w:rPr>
          <w:b/>
          <w:bCs/>
          <w:sz w:val="18"/>
          <w:szCs w:val="18"/>
          <w:lang w:eastAsia="en-US"/>
        </w:rPr>
      </w:pPr>
      <w:r w:rsidRPr="004C4C94">
        <w:rPr>
          <w:b/>
          <w:bCs/>
          <w:sz w:val="18"/>
          <w:szCs w:val="18"/>
          <w:lang w:eastAsia="en-US"/>
        </w:rPr>
        <w:t xml:space="preserve">Dokazilo: </w:t>
      </w:r>
      <w:r w:rsidRPr="004C4C94">
        <w:rPr>
          <w:b/>
          <w:bCs/>
          <w:sz w:val="18"/>
          <w:szCs w:val="18"/>
        </w:rPr>
        <w:t>Ponudnik/partner/podizvajalec izpolni ESPD obrazec</w:t>
      </w:r>
    </w:p>
    <w:p w14:paraId="0037AECD" w14:textId="77777777" w:rsidR="007E7617" w:rsidRPr="00DC3313" w:rsidRDefault="007E7617" w:rsidP="004C4C94">
      <w:pPr>
        <w:pStyle w:val="Naslov1"/>
        <w:spacing w:before="0" w:after="0" w:line="312" w:lineRule="auto"/>
        <w:rPr>
          <w:rFonts w:cs="Tahoma"/>
          <w:color w:val="FF0000"/>
          <w:sz w:val="18"/>
          <w:szCs w:val="18"/>
        </w:rPr>
      </w:pPr>
    </w:p>
    <w:p w14:paraId="4A127954" w14:textId="06DD9D0E" w:rsidR="004C4C94" w:rsidRPr="004C4C94" w:rsidRDefault="004C4C94" w:rsidP="004C4C94">
      <w:pPr>
        <w:jc w:val="both"/>
        <w:rPr>
          <w:b/>
          <w:sz w:val="18"/>
          <w:szCs w:val="18"/>
        </w:rPr>
      </w:pPr>
      <w:bookmarkStart w:id="122" w:name="_Toc536792951"/>
      <w:bookmarkStart w:id="123" w:name="_Toc488152438"/>
      <w:bookmarkStart w:id="124" w:name="_Toc457819414"/>
      <w:r>
        <w:rPr>
          <w:b/>
          <w:sz w:val="18"/>
          <w:szCs w:val="18"/>
        </w:rPr>
        <w:t xml:space="preserve">3.8 </w:t>
      </w:r>
      <w:r w:rsidRPr="004C4C94">
        <w:rPr>
          <w:b/>
          <w:sz w:val="18"/>
          <w:szCs w:val="18"/>
        </w:rPr>
        <w:t>Precejšnje ali stalne pomanjkljivosti pri izpolnjevanju ključne obveznosti</w:t>
      </w:r>
      <w:bookmarkEnd w:id="122"/>
      <w:bookmarkEnd w:id="123"/>
      <w:bookmarkEnd w:id="124"/>
    </w:p>
    <w:p w14:paraId="41C56B20" w14:textId="77777777" w:rsidR="004C4C94" w:rsidRPr="004C4C94" w:rsidRDefault="004C4C94" w:rsidP="004C4C94">
      <w:pPr>
        <w:spacing w:line="276" w:lineRule="auto"/>
        <w:jc w:val="both"/>
        <w:rPr>
          <w:sz w:val="18"/>
          <w:szCs w:val="18"/>
        </w:rPr>
      </w:pPr>
      <w:r w:rsidRPr="004C4C94">
        <w:rPr>
          <w:sz w:val="18"/>
          <w:szCs w:val="18"/>
        </w:rPr>
        <w:t>Če so se pri gospodarskem subjektu pri prejšnji pogodbi o izvedbi javnega naročila ali prejšnji koncesijski pogodbi, ne glede na to, s katerim naročnikom je bila pogodba o izvedbi javnega naročila ali koncesijska pogodba sklenjena, pokazale precejšnje ali stalne pomanjkljivosti pri izpolnjevanju ključne obveznosti, zaradi česar je naročnik predčasno odstopil od prejšnjega naročila oziroma pogodbe ali uveljavljal odškodnino ali so bile izvedene druge primerljive sankcije.</w:t>
      </w:r>
    </w:p>
    <w:p w14:paraId="4DAB7BC6" w14:textId="77777777" w:rsidR="004C4C94" w:rsidRPr="004C4C94" w:rsidRDefault="004C4C94" w:rsidP="004C4C94">
      <w:pPr>
        <w:spacing w:line="276" w:lineRule="auto"/>
        <w:jc w:val="both"/>
        <w:rPr>
          <w:b/>
          <w:bCs/>
          <w:sz w:val="18"/>
          <w:szCs w:val="18"/>
          <w:lang w:eastAsia="en-US"/>
        </w:rPr>
      </w:pPr>
      <w:r w:rsidRPr="004C4C94">
        <w:rPr>
          <w:b/>
          <w:bCs/>
          <w:sz w:val="18"/>
          <w:szCs w:val="18"/>
          <w:lang w:eastAsia="en-US"/>
        </w:rPr>
        <w:t>Dokazilo: Ponudnik/partner/podizvajalec izpolni ESPD obrazec</w:t>
      </w:r>
    </w:p>
    <w:p w14:paraId="73398F83" w14:textId="77777777" w:rsidR="007E7617" w:rsidRPr="00DC3313" w:rsidRDefault="007E7617" w:rsidP="00DC3313">
      <w:pPr>
        <w:spacing w:line="312" w:lineRule="auto"/>
        <w:rPr>
          <w:rFonts w:cs="Tahoma"/>
          <w:color w:val="FF0000"/>
          <w:sz w:val="18"/>
          <w:szCs w:val="18"/>
        </w:rPr>
      </w:pPr>
    </w:p>
    <w:p w14:paraId="024398C5" w14:textId="77777777" w:rsidR="007E7617" w:rsidRPr="00DC3313" w:rsidRDefault="007E7617" w:rsidP="00DC3313">
      <w:pPr>
        <w:spacing w:line="312" w:lineRule="auto"/>
        <w:rPr>
          <w:rFonts w:cs="Tahoma"/>
          <w:color w:val="FF0000"/>
          <w:sz w:val="18"/>
          <w:szCs w:val="18"/>
        </w:rPr>
      </w:pPr>
    </w:p>
    <w:p w14:paraId="764868F2" w14:textId="77777777" w:rsidR="007E7617" w:rsidRPr="00DC3313" w:rsidRDefault="007E7617" w:rsidP="00DC3313">
      <w:pPr>
        <w:spacing w:line="312" w:lineRule="auto"/>
        <w:rPr>
          <w:rFonts w:cs="Tahoma"/>
          <w:color w:val="FF0000"/>
          <w:sz w:val="18"/>
          <w:szCs w:val="18"/>
        </w:rPr>
      </w:pPr>
    </w:p>
    <w:p w14:paraId="52EF12A3" w14:textId="77777777" w:rsidR="007E7617" w:rsidRPr="00DC3313" w:rsidRDefault="007E7617" w:rsidP="00DC3313">
      <w:pPr>
        <w:spacing w:line="312" w:lineRule="auto"/>
        <w:rPr>
          <w:rFonts w:cs="Tahoma"/>
          <w:color w:val="FF0000"/>
          <w:sz w:val="18"/>
          <w:szCs w:val="18"/>
        </w:rPr>
      </w:pPr>
    </w:p>
    <w:p w14:paraId="38AAD866" w14:textId="77777777" w:rsidR="007E7617" w:rsidRPr="00DC3313" w:rsidRDefault="007E7617" w:rsidP="00DC3313">
      <w:pPr>
        <w:spacing w:line="312" w:lineRule="auto"/>
        <w:rPr>
          <w:rFonts w:cs="Tahoma"/>
          <w:color w:val="FF0000"/>
          <w:sz w:val="18"/>
          <w:szCs w:val="18"/>
        </w:rPr>
      </w:pPr>
    </w:p>
    <w:p w14:paraId="0D3C8B16" w14:textId="77777777" w:rsidR="007E7617" w:rsidRPr="00DC3313" w:rsidRDefault="007E7617" w:rsidP="00DC3313">
      <w:pPr>
        <w:spacing w:line="312" w:lineRule="auto"/>
        <w:rPr>
          <w:rFonts w:cs="Tahoma"/>
          <w:color w:val="FF0000"/>
          <w:sz w:val="18"/>
          <w:szCs w:val="18"/>
        </w:rPr>
      </w:pPr>
    </w:p>
    <w:p w14:paraId="66B09026" w14:textId="77777777" w:rsidR="007E7617" w:rsidRPr="00DC3313" w:rsidRDefault="007E7617" w:rsidP="00DC3313">
      <w:pPr>
        <w:spacing w:line="312" w:lineRule="auto"/>
        <w:rPr>
          <w:rFonts w:cs="Tahoma"/>
          <w:color w:val="FF0000"/>
          <w:sz w:val="18"/>
          <w:szCs w:val="18"/>
        </w:rPr>
      </w:pPr>
    </w:p>
    <w:p w14:paraId="1E96F4BF" w14:textId="77777777" w:rsidR="007E7617" w:rsidRPr="00DC3313" w:rsidRDefault="007E7617" w:rsidP="00DC3313">
      <w:pPr>
        <w:spacing w:line="312" w:lineRule="auto"/>
        <w:rPr>
          <w:rFonts w:cs="Tahoma"/>
          <w:color w:val="FF0000"/>
          <w:sz w:val="18"/>
          <w:szCs w:val="18"/>
        </w:rPr>
      </w:pPr>
    </w:p>
    <w:p w14:paraId="20380F4B" w14:textId="77777777" w:rsidR="007E7617" w:rsidRPr="00DC3313" w:rsidRDefault="007E7617" w:rsidP="00DC3313">
      <w:pPr>
        <w:spacing w:line="312" w:lineRule="auto"/>
        <w:rPr>
          <w:rFonts w:cs="Tahoma"/>
          <w:color w:val="FF0000"/>
          <w:sz w:val="18"/>
          <w:szCs w:val="18"/>
        </w:rPr>
      </w:pPr>
    </w:p>
    <w:p w14:paraId="21AF63CD" w14:textId="77777777" w:rsidR="007E7617" w:rsidRPr="00DC3313" w:rsidRDefault="007E7617" w:rsidP="00DC3313">
      <w:pPr>
        <w:spacing w:line="312" w:lineRule="auto"/>
        <w:rPr>
          <w:rFonts w:cs="Tahoma"/>
          <w:color w:val="FF0000"/>
          <w:sz w:val="18"/>
          <w:szCs w:val="18"/>
        </w:rPr>
      </w:pPr>
    </w:p>
    <w:p w14:paraId="609461BF" w14:textId="77777777" w:rsidR="007E7617" w:rsidRPr="00DC3313" w:rsidRDefault="007E7617" w:rsidP="00DC3313">
      <w:pPr>
        <w:spacing w:line="312" w:lineRule="auto"/>
        <w:rPr>
          <w:rFonts w:cs="Tahoma"/>
          <w:color w:val="FF0000"/>
          <w:sz w:val="18"/>
          <w:szCs w:val="18"/>
        </w:rPr>
      </w:pPr>
    </w:p>
    <w:p w14:paraId="3776D805" w14:textId="77777777" w:rsidR="007E7617" w:rsidRPr="00DC3313" w:rsidRDefault="007E7617" w:rsidP="00DC3313">
      <w:pPr>
        <w:spacing w:line="312" w:lineRule="auto"/>
        <w:rPr>
          <w:rFonts w:cs="Tahoma"/>
          <w:color w:val="FF0000"/>
          <w:sz w:val="18"/>
          <w:szCs w:val="18"/>
        </w:rPr>
      </w:pPr>
    </w:p>
    <w:p w14:paraId="654A066A" w14:textId="77777777" w:rsidR="007E7617" w:rsidRPr="00DC3313" w:rsidRDefault="007E7617" w:rsidP="00DC3313">
      <w:pPr>
        <w:spacing w:line="312" w:lineRule="auto"/>
        <w:rPr>
          <w:rFonts w:cs="Tahoma"/>
          <w:color w:val="FF0000"/>
          <w:sz w:val="18"/>
          <w:szCs w:val="18"/>
        </w:rPr>
      </w:pPr>
    </w:p>
    <w:p w14:paraId="63E4FF1A" w14:textId="77777777" w:rsidR="007E7617" w:rsidRPr="00DC3313" w:rsidRDefault="007E7617" w:rsidP="00DC3313">
      <w:pPr>
        <w:spacing w:line="312" w:lineRule="auto"/>
        <w:rPr>
          <w:rFonts w:cs="Tahoma"/>
          <w:color w:val="FF0000"/>
          <w:sz w:val="18"/>
          <w:szCs w:val="18"/>
        </w:rPr>
      </w:pPr>
    </w:p>
    <w:p w14:paraId="4F4302A6" w14:textId="545D4790" w:rsidR="007E7617" w:rsidRPr="00DC3313" w:rsidRDefault="005D6146" w:rsidP="00E03175">
      <w:pPr>
        <w:pStyle w:val="Naslov1"/>
        <w:spacing w:before="0" w:after="0" w:line="312" w:lineRule="auto"/>
        <w:rPr>
          <w:rFonts w:cs="Tahoma"/>
          <w:sz w:val="18"/>
          <w:szCs w:val="18"/>
        </w:rPr>
      </w:pPr>
      <w:r w:rsidRPr="00DC3313">
        <w:rPr>
          <w:rFonts w:cs="Tahoma"/>
          <w:color w:val="FF0000"/>
          <w:sz w:val="18"/>
          <w:szCs w:val="18"/>
        </w:rPr>
        <w:br w:type="page"/>
      </w:r>
      <w:bookmarkStart w:id="125" w:name="_Toc488152441"/>
      <w:bookmarkStart w:id="126" w:name="_Toc59121913"/>
      <w:r w:rsidR="007E7617" w:rsidRPr="00DC3313">
        <w:rPr>
          <w:rFonts w:cs="Tahoma"/>
          <w:sz w:val="18"/>
          <w:szCs w:val="18"/>
        </w:rPr>
        <w:lastRenderedPageBreak/>
        <w:t xml:space="preserve">4 </w:t>
      </w:r>
      <w:r w:rsidR="007E7617" w:rsidRPr="00DC3313">
        <w:rPr>
          <w:rFonts w:cs="Tahoma"/>
          <w:sz w:val="18"/>
          <w:szCs w:val="18"/>
        </w:rPr>
        <w:tab/>
        <w:t>POGOJI ZA SODELOVANJE</w:t>
      </w:r>
      <w:bookmarkEnd w:id="125"/>
      <w:bookmarkEnd w:id="126"/>
      <w:r w:rsidR="007E7617" w:rsidRPr="00DC3313">
        <w:rPr>
          <w:rFonts w:cs="Tahoma"/>
          <w:sz w:val="18"/>
          <w:szCs w:val="18"/>
        </w:rPr>
        <w:t xml:space="preserve"> </w:t>
      </w:r>
    </w:p>
    <w:p w14:paraId="58C97FAE" w14:textId="77777777" w:rsidR="007E7617" w:rsidRPr="00DC3313" w:rsidRDefault="007E7617" w:rsidP="00DC3313">
      <w:pPr>
        <w:pStyle w:val="Naslov2"/>
        <w:spacing w:before="0" w:after="0" w:line="312" w:lineRule="auto"/>
        <w:rPr>
          <w:rFonts w:cs="Tahoma"/>
          <w:sz w:val="18"/>
          <w:szCs w:val="18"/>
        </w:rPr>
      </w:pPr>
    </w:p>
    <w:p w14:paraId="6C1887A3" w14:textId="77777777" w:rsidR="00B72D85" w:rsidRPr="00DC3313" w:rsidRDefault="00B72D85" w:rsidP="00DC3313">
      <w:pPr>
        <w:spacing w:line="312" w:lineRule="auto"/>
        <w:jc w:val="both"/>
        <w:rPr>
          <w:rFonts w:cs="Tahoma"/>
          <w:sz w:val="18"/>
          <w:szCs w:val="18"/>
        </w:rPr>
      </w:pPr>
      <w:bookmarkStart w:id="127" w:name="_Toc488152443"/>
      <w:r w:rsidRPr="00DC3313">
        <w:rPr>
          <w:rFonts w:cs="Tahoma"/>
          <w:sz w:val="18"/>
          <w:szCs w:val="18"/>
        </w:rPr>
        <w:t>V tem poglavju naročnik določa pogoje za sodelovanje gospodarskih subjektov.</w:t>
      </w:r>
    </w:p>
    <w:p w14:paraId="04186983" w14:textId="77777777" w:rsidR="00B72D85" w:rsidRPr="00DC3313" w:rsidRDefault="00B72D85" w:rsidP="00DC3313">
      <w:pPr>
        <w:spacing w:line="312" w:lineRule="auto"/>
        <w:jc w:val="both"/>
        <w:rPr>
          <w:rFonts w:cs="Tahoma"/>
          <w:sz w:val="18"/>
          <w:szCs w:val="18"/>
        </w:rPr>
      </w:pPr>
    </w:p>
    <w:p w14:paraId="379477D2" w14:textId="77777777" w:rsidR="00B72D85" w:rsidRPr="00DC3313" w:rsidRDefault="00B72D85" w:rsidP="00DC3313">
      <w:pPr>
        <w:spacing w:line="312" w:lineRule="auto"/>
        <w:jc w:val="both"/>
        <w:rPr>
          <w:rFonts w:cs="Tahoma"/>
          <w:sz w:val="18"/>
          <w:szCs w:val="18"/>
        </w:rPr>
      </w:pPr>
      <w:r w:rsidRPr="00DC3313">
        <w:rPr>
          <w:rFonts w:cs="Tahoma"/>
          <w:sz w:val="18"/>
          <w:szCs w:val="18"/>
        </w:rPr>
        <w:t>Pogoji se lahko nanašajo na naslednje gospodarske subjekte:</w:t>
      </w:r>
    </w:p>
    <w:p w14:paraId="55C573BA" w14:textId="77777777" w:rsidR="00B72D85" w:rsidRPr="00DC3313" w:rsidRDefault="00B72D85" w:rsidP="003F4103">
      <w:pPr>
        <w:numPr>
          <w:ilvl w:val="0"/>
          <w:numId w:val="12"/>
        </w:numPr>
        <w:spacing w:line="312" w:lineRule="auto"/>
        <w:ind w:hanging="1374"/>
        <w:jc w:val="both"/>
        <w:rPr>
          <w:rFonts w:cs="Tahoma"/>
          <w:sz w:val="18"/>
          <w:szCs w:val="18"/>
        </w:rPr>
      </w:pPr>
      <w:r w:rsidRPr="00DC3313">
        <w:rPr>
          <w:rFonts w:cs="Tahoma"/>
          <w:sz w:val="18"/>
          <w:szCs w:val="18"/>
        </w:rPr>
        <w:t>na ponudnika;</w:t>
      </w:r>
    </w:p>
    <w:p w14:paraId="12F58881" w14:textId="77777777" w:rsidR="00B72D85" w:rsidRPr="00DC3313" w:rsidRDefault="00B72D85" w:rsidP="003F4103">
      <w:pPr>
        <w:numPr>
          <w:ilvl w:val="0"/>
          <w:numId w:val="12"/>
        </w:numPr>
        <w:spacing w:line="312" w:lineRule="auto"/>
        <w:ind w:hanging="1374"/>
        <w:jc w:val="both"/>
        <w:rPr>
          <w:rFonts w:cs="Tahoma"/>
          <w:sz w:val="18"/>
          <w:szCs w:val="18"/>
        </w:rPr>
      </w:pPr>
      <w:r w:rsidRPr="00DC3313">
        <w:rPr>
          <w:rFonts w:cs="Tahoma"/>
          <w:sz w:val="18"/>
          <w:szCs w:val="18"/>
        </w:rPr>
        <w:t>na partnerje v skupni ponudbi na podlagi četrtega odstavka 10. člena ZJN-3,</w:t>
      </w:r>
    </w:p>
    <w:p w14:paraId="70827FD9" w14:textId="77777777" w:rsidR="00B72D85" w:rsidRPr="00DC3313" w:rsidRDefault="00B72D85" w:rsidP="003F4103">
      <w:pPr>
        <w:numPr>
          <w:ilvl w:val="0"/>
          <w:numId w:val="12"/>
        </w:numPr>
        <w:spacing w:line="312" w:lineRule="auto"/>
        <w:ind w:hanging="1374"/>
        <w:jc w:val="both"/>
        <w:rPr>
          <w:rFonts w:cs="Tahoma"/>
          <w:sz w:val="18"/>
          <w:szCs w:val="18"/>
        </w:rPr>
      </w:pPr>
      <w:r w:rsidRPr="00DC3313">
        <w:rPr>
          <w:rFonts w:cs="Tahoma"/>
          <w:sz w:val="18"/>
          <w:szCs w:val="18"/>
        </w:rPr>
        <w:t>na podizvajalce.</w:t>
      </w:r>
    </w:p>
    <w:p w14:paraId="596F9081" w14:textId="77777777" w:rsidR="00B72D85" w:rsidRPr="00DC3313" w:rsidRDefault="00B72D85" w:rsidP="00DC3313">
      <w:pPr>
        <w:spacing w:line="312" w:lineRule="auto"/>
        <w:jc w:val="both"/>
        <w:rPr>
          <w:rFonts w:cs="Tahoma"/>
          <w:strike/>
          <w:sz w:val="18"/>
          <w:szCs w:val="18"/>
        </w:rPr>
      </w:pPr>
      <w:r w:rsidRPr="00DC3313">
        <w:rPr>
          <w:rFonts w:cs="Tahoma"/>
          <w:sz w:val="18"/>
          <w:szCs w:val="18"/>
        </w:rPr>
        <w:t xml:space="preserve">Vsak gospodarski subjekt, za katerega je določeno izpolnjevanje kakršnegakoli pogoja, mora oddati svoj ESPD obrazec v delu, ki je zanj aktualen. </w:t>
      </w:r>
    </w:p>
    <w:p w14:paraId="46EA1F25" w14:textId="77777777" w:rsidR="00B72D85" w:rsidRPr="00DC3313" w:rsidRDefault="00B72D85" w:rsidP="00DC3313">
      <w:pPr>
        <w:pStyle w:val="Naslov2"/>
        <w:spacing w:before="0" w:after="0" w:line="312" w:lineRule="auto"/>
        <w:rPr>
          <w:rFonts w:cs="Tahoma"/>
          <w:sz w:val="18"/>
          <w:szCs w:val="18"/>
        </w:rPr>
      </w:pPr>
    </w:p>
    <w:p w14:paraId="4FBCF34C" w14:textId="28079BA0" w:rsidR="007E7617" w:rsidRPr="00DC3313" w:rsidRDefault="007E7617" w:rsidP="00DC3313">
      <w:pPr>
        <w:pStyle w:val="Naslov2"/>
        <w:spacing w:before="0" w:after="0" w:line="312" w:lineRule="auto"/>
        <w:rPr>
          <w:rFonts w:cs="Tahoma"/>
          <w:sz w:val="18"/>
          <w:szCs w:val="18"/>
        </w:rPr>
      </w:pPr>
      <w:bookmarkStart w:id="128" w:name="_Toc59121914"/>
      <w:r w:rsidRPr="00DC3313">
        <w:rPr>
          <w:rFonts w:cs="Tahoma"/>
          <w:sz w:val="18"/>
          <w:szCs w:val="18"/>
        </w:rPr>
        <w:t>4.1 Sposobnost za opravljanje poklicne dejavnosti</w:t>
      </w:r>
      <w:bookmarkEnd w:id="127"/>
      <w:bookmarkEnd w:id="128"/>
    </w:p>
    <w:p w14:paraId="1ECE89D8" w14:textId="77777777" w:rsidR="007E7617" w:rsidRPr="00DC3313" w:rsidRDefault="007E7617" w:rsidP="00DC3313">
      <w:pPr>
        <w:spacing w:line="312" w:lineRule="auto"/>
        <w:jc w:val="both"/>
        <w:rPr>
          <w:rFonts w:cs="Tahoma"/>
          <w:bCs/>
          <w:sz w:val="18"/>
          <w:szCs w:val="18"/>
        </w:rPr>
      </w:pPr>
      <w:r w:rsidRPr="00DC3313">
        <w:rPr>
          <w:rFonts w:eastAsia="Calibri" w:cs="Tahoma"/>
          <w:sz w:val="18"/>
          <w:szCs w:val="18"/>
          <w:lang w:eastAsia="en-US"/>
        </w:rPr>
        <w:t>Ponudnik mora imeti registrirano dejavnost, ki je predmet javnega naročila</w:t>
      </w:r>
      <w:r w:rsidRPr="00DC3313">
        <w:rPr>
          <w:rFonts w:eastAsia="Calibri" w:cs="Tahoma"/>
          <w:sz w:val="18"/>
          <w:szCs w:val="18"/>
        </w:rPr>
        <w:t xml:space="preserve"> ter </w:t>
      </w:r>
      <w:r w:rsidRPr="00DC3313">
        <w:rPr>
          <w:rFonts w:cs="Tahoma"/>
          <w:bCs/>
          <w:sz w:val="18"/>
          <w:szCs w:val="18"/>
        </w:rPr>
        <w:t xml:space="preserve">mora imeti dovoljenja pristojnih organov za opravljanje navedenih dejavnosti, če je tako dovoljenje zahtevano skladno z zakonodajo. </w:t>
      </w:r>
    </w:p>
    <w:p w14:paraId="748AF823" w14:textId="77777777" w:rsidR="007E7617" w:rsidRPr="00DC3313" w:rsidRDefault="007E7617" w:rsidP="00DC3313">
      <w:pPr>
        <w:spacing w:line="312" w:lineRule="auto"/>
        <w:jc w:val="both"/>
        <w:rPr>
          <w:rFonts w:cs="Tahoma"/>
          <w:bCs/>
          <w:sz w:val="18"/>
          <w:szCs w:val="18"/>
        </w:rPr>
      </w:pPr>
      <w:r w:rsidRPr="00DC3313">
        <w:rPr>
          <w:rFonts w:cs="Tahoma"/>
          <w:bCs/>
          <w:sz w:val="18"/>
          <w:szCs w:val="18"/>
        </w:rPr>
        <w:t xml:space="preserve">V primeru skupne ponudbe mora pogoj izpolniti vsak izmed partnerjev posebej. </w:t>
      </w:r>
    </w:p>
    <w:p w14:paraId="125E3A4C" w14:textId="77777777" w:rsidR="007E7617" w:rsidRPr="00DC3313" w:rsidRDefault="007E7617" w:rsidP="00DC3313">
      <w:pPr>
        <w:spacing w:line="312" w:lineRule="auto"/>
        <w:jc w:val="both"/>
        <w:rPr>
          <w:rFonts w:cs="Tahoma"/>
          <w:bCs/>
          <w:sz w:val="18"/>
          <w:szCs w:val="18"/>
        </w:rPr>
      </w:pPr>
      <w:r w:rsidRPr="00DC3313">
        <w:rPr>
          <w:rFonts w:cs="Tahoma"/>
          <w:bCs/>
          <w:sz w:val="18"/>
          <w:szCs w:val="18"/>
        </w:rPr>
        <w:t>Kadar namerava ponudnik izvesti javno naročilo s podizvajalcem, mora ta pogoj izpolnjevati tudi podizvajalec, ki sodeluje pri izvedbi javnega naročila.</w:t>
      </w:r>
    </w:p>
    <w:p w14:paraId="43EF3885" w14:textId="77777777" w:rsidR="007E7617" w:rsidRPr="00DC3313" w:rsidRDefault="007E7617" w:rsidP="00DC3313">
      <w:pPr>
        <w:spacing w:line="312" w:lineRule="auto"/>
        <w:jc w:val="both"/>
        <w:rPr>
          <w:rFonts w:eastAsia="Calibri" w:cs="Tahoma"/>
          <w:b/>
          <w:sz w:val="18"/>
          <w:szCs w:val="18"/>
          <w:lang w:eastAsia="en-US"/>
        </w:rPr>
      </w:pPr>
      <w:r w:rsidRPr="00DC3313">
        <w:rPr>
          <w:rFonts w:eastAsia="Calibri" w:cs="Tahoma"/>
          <w:b/>
          <w:iCs/>
          <w:sz w:val="18"/>
          <w:szCs w:val="18"/>
        </w:rPr>
        <w:t>Dokazilo</w:t>
      </w:r>
      <w:r w:rsidRPr="00DC3313">
        <w:rPr>
          <w:rFonts w:eastAsia="Calibri" w:cs="Tahoma"/>
          <w:b/>
          <w:sz w:val="18"/>
          <w:szCs w:val="18"/>
          <w:lang w:eastAsia="en-US"/>
        </w:rPr>
        <w:t>: Ponudnik/partner/podizvajalec izpolni ESPD obrazec in sicer v delu IV.A »vpis v poslovni register«.</w:t>
      </w:r>
    </w:p>
    <w:p w14:paraId="4B582806" w14:textId="77777777" w:rsidR="007E7617" w:rsidRPr="00DC3313" w:rsidRDefault="007E7617" w:rsidP="00DC3313">
      <w:pPr>
        <w:spacing w:line="312" w:lineRule="auto"/>
        <w:jc w:val="both"/>
        <w:rPr>
          <w:rFonts w:cs="Tahoma"/>
          <w:bCs/>
          <w:i/>
          <w:sz w:val="18"/>
          <w:szCs w:val="18"/>
        </w:rPr>
      </w:pPr>
      <w:r w:rsidRPr="00DC3313">
        <w:rPr>
          <w:rFonts w:cs="Tahoma"/>
          <w:bCs/>
          <w:i/>
          <w:sz w:val="18"/>
          <w:szCs w:val="18"/>
        </w:rPr>
        <w:t>V kolikor je ponudnik tuja pravna oseba, le-ta predloži potrdilo pristojnega organa države, v kateri ima tuj gospodarski subjekt sedež v skladu s predpisi države, kjer ima svoj sedež.</w:t>
      </w:r>
    </w:p>
    <w:p w14:paraId="100442A1" w14:textId="77777777" w:rsidR="007E7617" w:rsidRPr="00DC3313" w:rsidRDefault="007E7617" w:rsidP="00DC3313">
      <w:pPr>
        <w:spacing w:line="312" w:lineRule="auto"/>
        <w:jc w:val="both"/>
        <w:rPr>
          <w:rFonts w:eastAsia="Calibri" w:cs="Tahoma"/>
          <w:b/>
          <w:color w:val="FF0000"/>
          <w:sz w:val="18"/>
          <w:szCs w:val="18"/>
        </w:rPr>
      </w:pPr>
    </w:p>
    <w:p w14:paraId="0E7CC2CE" w14:textId="77777777" w:rsidR="007E7617" w:rsidRPr="00DC3313" w:rsidRDefault="007E7617" w:rsidP="00DC3313">
      <w:pPr>
        <w:pStyle w:val="Naslov2"/>
        <w:spacing w:before="0" w:after="0" w:line="312" w:lineRule="auto"/>
        <w:rPr>
          <w:rFonts w:cs="Tahoma"/>
          <w:sz w:val="18"/>
          <w:szCs w:val="18"/>
        </w:rPr>
      </w:pPr>
      <w:bookmarkStart w:id="129" w:name="_Toc488152444"/>
      <w:bookmarkStart w:id="130" w:name="_Toc59121915"/>
      <w:r w:rsidRPr="00DC3313">
        <w:rPr>
          <w:rFonts w:cs="Tahoma"/>
          <w:sz w:val="18"/>
          <w:szCs w:val="18"/>
        </w:rPr>
        <w:t>4.2 Ekonomski in finančni položaj</w:t>
      </w:r>
      <w:bookmarkEnd w:id="129"/>
      <w:bookmarkEnd w:id="130"/>
    </w:p>
    <w:p w14:paraId="634A01AC" w14:textId="77777777" w:rsidR="007E7617" w:rsidRPr="00DC3313" w:rsidRDefault="007E7617" w:rsidP="00DC3313">
      <w:pPr>
        <w:spacing w:line="312" w:lineRule="auto"/>
        <w:jc w:val="both"/>
        <w:rPr>
          <w:rFonts w:cs="Tahoma"/>
          <w:bCs/>
          <w:sz w:val="18"/>
          <w:szCs w:val="18"/>
        </w:rPr>
      </w:pPr>
      <w:r w:rsidRPr="00DC3313">
        <w:rPr>
          <w:rFonts w:cs="Tahoma"/>
          <w:bCs/>
          <w:sz w:val="18"/>
          <w:szCs w:val="18"/>
        </w:rPr>
        <w:t xml:space="preserve">Ponudnik mora izkazati, da v zadnjih 6 mesecih pred rokom za oddajo ponudb ni imel blokiranih poslovnih računov skupno več kot 10 dni, skupno na vseh poslovnih računih pri vseh poslovnih bankah, pri katerih ima odprte poslovne račune. </w:t>
      </w:r>
    </w:p>
    <w:p w14:paraId="292EFD1A" w14:textId="19C2F9B2" w:rsidR="007E7617" w:rsidRPr="00DC3313" w:rsidRDefault="007E7617" w:rsidP="00DC3313">
      <w:pPr>
        <w:spacing w:line="312" w:lineRule="auto"/>
        <w:jc w:val="both"/>
        <w:rPr>
          <w:rFonts w:cs="Tahoma"/>
          <w:b/>
          <w:bCs/>
          <w:sz w:val="18"/>
          <w:szCs w:val="18"/>
        </w:rPr>
      </w:pPr>
      <w:r w:rsidRPr="00DC3313">
        <w:rPr>
          <w:rFonts w:eastAsia="Calibri" w:cs="Tahoma"/>
          <w:b/>
          <w:sz w:val="18"/>
          <w:szCs w:val="18"/>
        </w:rPr>
        <w:t xml:space="preserve">Dokazilo: </w:t>
      </w:r>
      <w:r w:rsidRPr="00DC3313">
        <w:rPr>
          <w:rFonts w:cs="Tahoma"/>
          <w:b/>
          <w:bCs/>
          <w:sz w:val="18"/>
          <w:szCs w:val="18"/>
        </w:rPr>
        <w:t>Ponudnik/partner izpolni ESPD obrazec</w:t>
      </w:r>
      <w:r w:rsidR="007E3CF7" w:rsidRPr="00DC3313">
        <w:rPr>
          <w:rFonts w:cs="Tahoma"/>
          <w:b/>
          <w:bCs/>
          <w:sz w:val="18"/>
          <w:szCs w:val="18"/>
        </w:rPr>
        <w:t xml:space="preserve"> v delu VI. Sklepne izjave.</w:t>
      </w:r>
    </w:p>
    <w:p w14:paraId="0AB08B37" w14:textId="77777777" w:rsidR="007E7617" w:rsidRPr="00DC3313" w:rsidRDefault="007E7617" w:rsidP="00DC3313">
      <w:pPr>
        <w:spacing w:line="312" w:lineRule="auto"/>
        <w:jc w:val="both"/>
        <w:rPr>
          <w:rFonts w:eastAsia="Calibri" w:cs="Tahoma"/>
          <w:i/>
          <w:sz w:val="18"/>
          <w:szCs w:val="18"/>
          <w:lang w:eastAsia="en-US"/>
        </w:rPr>
      </w:pPr>
      <w:r w:rsidRPr="00DC3313">
        <w:rPr>
          <w:rFonts w:cs="Tahoma"/>
          <w:bCs/>
          <w:i/>
          <w:sz w:val="18"/>
          <w:szCs w:val="18"/>
        </w:rPr>
        <w:t xml:space="preserve">V kolikor je ponudnik tuja pravna oseba, le-ta predloži originalna potrdila izdana s strani pristojnega organa oziroma </w:t>
      </w:r>
      <w:proofErr w:type="spellStart"/>
      <w:r w:rsidRPr="00DC3313">
        <w:rPr>
          <w:rFonts w:cs="Tahoma"/>
          <w:bCs/>
          <w:i/>
          <w:sz w:val="18"/>
          <w:szCs w:val="18"/>
        </w:rPr>
        <w:t>Dun</w:t>
      </w:r>
      <w:proofErr w:type="spellEnd"/>
      <w:r w:rsidRPr="00DC3313">
        <w:rPr>
          <w:rFonts w:cs="Tahoma"/>
          <w:bCs/>
          <w:i/>
          <w:sz w:val="18"/>
          <w:szCs w:val="18"/>
        </w:rPr>
        <w:t xml:space="preserve"> &amp; </w:t>
      </w:r>
      <w:proofErr w:type="spellStart"/>
      <w:r w:rsidRPr="00DC3313">
        <w:rPr>
          <w:rFonts w:cs="Tahoma"/>
          <w:bCs/>
          <w:i/>
          <w:sz w:val="18"/>
          <w:szCs w:val="18"/>
        </w:rPr>
        <w:t>Bradstreet</w:t>
      </w:r>
      <w:proofErr w:type="spellEnd"/>
      <w:r w:rsidRPr="00DC3313">
        <w:rPr>
          <w:rFonts w:cs="Tahoma"/>
          <w:bCs/>
          <w:i/>
          <w:sz w:val="18"/>
          <w:szCs w:val="18"/>
        </w:rPr>
        <w:t xml:space="preserve"> ali druge ustrezne bonitetne hiše), ki niso starejša od 30 dni od roka za oddajo ponudb, in iz katerih je razvidno stanje blokad vseh poslovnih računov. Ponudnik mora izkazati, da v zadnjih 6 mesecih ni imel blokiranih poslovnih računov skupno več kot 10 dni, skupno na vseh poslovnih računih pri vseh poslovnih bankah, pri katerih ima odprte poslovne račune. </w:t>
      </w:r>
      <w:r w:rsidRPr="00DC3313">
        <w:rPr>
          <w:rFonts w:eastAsia="Calibri" w:cs="Tahoma"/>
          <w:i/>
          <w:sz w:val="18"/>
          <w:szCs w:val="18"/>
          <w:lang w:eastAsia="en-US"/>
        </w:rPr>
        <w:t xml:space="preserve">Če ima ponudnik odprtih več računov, mora predložiti toliko potrdil kot ima računov. </w:t>
      </w:r>
    </w:p>
    <w:p w14:paraId="31D97C5F" w14:textId="77777777" w:rsidR="007E7617" w:rsidRPr="00DC3313" w:rsidRDefault="007E7617" w:rsidP="00DC3313">
      <w:pPr>
        <w:spacing w:line="312" w:lineRule="auto"/>
        <w:jc w:val="both"/>
        <w:rPr>
          <w:rFonts w:eastAsia="Calibri" w:cs="Tahoma"/>
          <w:sz w:val="18"/>
          <w:szCs w:val="18"/>
          <w:lang w:eastAsia="en-US"/>
        </w:rPr>
      </w:pPr>
      <w:r w:rsidRPr="00DC3313">
        <w:rPr>
          <w:rFonts w:eastAsia="Calibri" w:cs="Tahoma"/>
          <w:i/>
          <w:sz w:val="18"/>
          <w:szCs w:val="18"/>
          <w:lang w:eastAsia="en-US"/>
        </w:rPr>
        <w:t>V primeru skupne ponudbe mora pogoj izpolniti vsak izmed partnerjev</w:t>
      </w:r>
      <w:r w:rsidRPr="00DC3313">
        <w:rPr>
          <w:rFonts w:eastAsia="Calibri" w:cs="Tahoma"/>
          <w:sz w:val="18"/>
          <w:szCs w:val="18"/>
          <w:lang w:eastAsia="en-US"/>
        </w:rPr>
        <w:t>.</w:t>
      </w:r>
    </w:p>
    <w:p w14:paraId="2B996644" w14:textId="6B74C17E" w:rsidR="00903542" w:rsidRDefault="005D6146" w:rsidP="00DC3313">
      <w:pPr>
        <w:spacing w:line="312" w:lineRule="auto"/>
        <w:jc w:val="both"/>
        <w:rPr>
          <w:rFonts w:cs="Tahoma"/>
          <w:bCs/>
          <w:sz w:val="18"/>
          <w:szCs w:val="18"/>
        </w:rPr>
      </w:pPr>
      <w:r w:rsidRPr="00DC3313">
        <w:rPr>
          <w:rFonts w:cs="Tahoma"/>
          <w:bCs/>
          <w:sz w:val="18"/>
          <w:szCs w:val="18"/>
        </w:rPr>
        <w:t xml:space="preserve"> </w:t>
      </w:r>
    </w:p>
    <w:p w14:paraId="760D7093" w14:textId="02FABF6E" w:rsidR="00BF191A" w:rsidRPr="00A37D96" w:rsidRDefault="008A280B" w:rsidP="008A280B">
      <w:pPr>
        <w:pStyle w:val="Naslov2"/>
        <w:spacing w:before="0" w:after="0" w:line="288" w:lineRule="auto"/>
        <w:rPr>
          <w:rFonts w:cs="Tahoma"/>
          <w:sz w:val="18"/>
          <w:szCs w:val="18"/>
        </w:rPr>
      </w:pPr>
      <w:bookmarkStart w:id="131" w:name="_Toc59121916"/>
      <w:r w:rsidRPr="00A37D96">
        <w:rPr>
          <w:rFonts w:cs="Tahoma"/>
          <w:sz w:val="18"/>
          <w:szCs w:val="18"/>
        </w:rPr>
        <w:t>4.</w:t>
      </w:r>
      <w:r w:rsidR="00A37D96" w:rsidRPr="00A37D96">
        <w:rPr>
          <w:rFonts w:cs="Tahoma"/>
          <w:sz w:val="18"/>
          <w:szCs w:val="18"/>
        </w:rPr>
        <w:t>3</w:t>
      </w:r>
      <w:r w:rsidRPr="00A37D96">
        <w:rPr>
          <w:rFonts w:cs="Tahoma"/>
          <w:sz w:val="18"/>
          <w:szCs w:val="18"/>
        </w:rPr>
        <w:t xml:space="preserve"> Finančna zavarovanja</w:t>
      </w:r>
      <w:bookmarkEnd w:id="131"/>
    </w:p>
    <w:p w14:paraId="4F2A02BD" w14:textId="66D78748" w:rsidR="008A280B" w:rsidRPr="00A37D96" w:rsidRDefault="008A280B" w:rsidP="008A280B">
      <w:pPr>
        <w:autoSpaceDE w:val="0"/>
        <w:autoSpaceDN w:val="0"/>
        <w:spacing w:line="276" w:lineRule="auto"/>
        <w:jc w:val="both"/>
        <w:rPr>
          <w:rFonts w:cs="Tahoma"/>
          <w:sz w:val="18"/>
          <w:szCs w:val="18"/>
        </w:rPr>
      </w:pPr>
      <w:r w:rsidRPr="00A37D96">
        <w:rPr>
          <w:rFonts w:cs="Tahoma"/>
          <w:sz w:val="18"/>
          <w:szCs w:val="18"/>
        </w:rPr>
        <w:t>Ponudnik mora naročniku skupaj s ponudbeno dokumentacijo predložiti izjavo, da bo v primeru, če bo ponudnik izbran kot najugodnejši, izdal nepreklicno zavarovanje za dobro izvedbo pogodbenih obveznosti.</w:t>
      </w:r>
    </w:p>
    <w:p w14:paraId="203783EE" w14:textId="5CE1C22F" w:rsidR="008A280B" w:rsidRPr="00A37D96" w:rsidRDefault="008A280B" w:rsidP="00A37D96">
      <w:pPr>
        <w:spacing w:line="312" w:lineRule="auto"/>
        <w:jc w:val="both"/>
        <w:rPr>
          <w:rFonts w:cs="Tahoma"/>
          <w:b/>
          <w:bCs/>
          <w:sz w:val="18"/>
          <w:szCs w:val="18"/>
        </w:rPr>
      </w:pPr>
      <w:r w:rsidRPr="00A37D96">
        <w:rPr>
          <w:rFonts w:eastAsia="Calibri" w:cs="Tahoma"/>
          <w:b/>
          <w:sz w:val="18"/>
          <w:szCs w:val="18"/>
        </w:rPr>
        <w:t xml:space="preserve">Dokazilo: </w:t>
      </w:r>
      <w:r w:rsidRPr="00A37D96">
        <w:rPr>
          <w:rFonts w:cs="Tahoma"/>
          <w:b/>
          <w:bCs/>
          <w:sz w:val="18"/>
          <w:szCs w:val="18"/>
        </w:rPr>
        <w:t>Ponudnik/partner izpolni predloži Obrazec 6 -  Izjava o izdaji finančnega zavarovanja</w:t>
      </w:r>
    </w:p>
    <w:p w14:paraId="1D2B2F18" w14:textId="77777777" w:rsidR="00BF191A" w:rsidRPr="00DC3313" w:rsidRDefault="00BF191A" w:rsidP="00DC3313">
      <w:pPr>
        <w:spacing w:line="312" w:lineRule="auto"/>
        <w:jc w:val="both"/>
        <w:rPr>
          <w:rFonts w:cs="Tahoma"/>
          <w:color w:val="FF0000"/>
          <w:sz w:val="18"/>
          <w:szCs w:val="18"/>
        </w:rPr>
      </w:pPr>
    </w:p>
    <w:p w14:paraId="34052114" w14:textId="432F865C" w:rsidR="007F72B1" w:rsidRPr="002D165F" w:rsidRDefault="00BF191A" w:rsidP="007F72B1">
      <w:pPr>
        <w:pStyle w:val="Naslov2"/>
        <w:spacing w:before="0" w:after="0" w:line="288" w:lineRule="auto"/>
        <w:rPr>
          <w:rFonts w:cs="Tahoma"/>
          <w:sz w:val="18"/>
          <w:szCs w:val="18"/>
        </w:rPr>
      </w:pPr>
      <w:bookmarkStart w:id="132" w:name="_Toc517943449"/>
      <w:bookmarkStart w:id="133" w:name="_Toc59121917"/>
      <w:bookmarkStart w:id="134" w:name="_Toc499890254"/>
      <w:r>
        <w:rPr>
          <w:rFonts w:cs="Tahoma"/>
          <w:sz w:val="18"/>
          <w:szCs w:val="18"/>
        </w:rPr>
        <w:t>4</w:t>
      </w:r>
      <w:r w:rsidR="007F72B1" w:rsidRPr="002D165F">
        <w:rPr>
          <w:rFonts w:cs="Tahoma"/>
          <w:sz w:val="18"/>
          <w:szCs w:val="18"/>
        </w:rPr>
        <w:t>.</w:t>
      </w:r>
      <w:r w:rsidR="00A37D96">
        <w:rPr>
          <w:rFonts w:cs="Tahoma"/>
          <w:sz w:val="18"/>
          <w:szCs w:val="18"/>
        </w:rPr>
        <w:t>4</w:t>
      </w:r>
      <w:r w:rsidR="007F72B1" w:rsidRPr="002D165F">
        <w:rPr>
          <w:rFonts w:cs="Tahoma"/>
          <w:sz w:val="18"/>
          <w:szCs w:val="18"/>
        </w:rPr>
        <w:t xml:space="preserve"> Tehnična </w:t>
      </w:r>
      <w:r w:rsidR="007F72B1">
        <w:rPr>
          <w:rFonts w:cs="Tahoma"/>
          <w:sz w:val="18"/>
          <w:szCs w:val="18"/>
        </w:rPr>
        <w:t>ustreznost</w:t>
      </w:r>
      <w:r w:rsidR="007F72B1" w:rsidRPr="002D165F">
        <w:rPr>
          <w:rFonts w:cs="Tahoma"/>
          <w:sz w:val="18"/>
          <w:szCs w:val="18"/>
        </w:rPr>
        <w:t xml:space="preserve"> ponudnika</w:t>
      </w:r>
      <w:bookmarkEnd w:id="132"/>
      <w:bookmarkEnd w:id="133"/>
    </w:p>
    <w:p w14:paraId="6113C4B7" w14:textId="4E6E94D8" w:rsidR="007F72B1" w:rsidRPr="00751CDC" w:rsidRDefault="007F72B1" w:rsidP="007F72B1">
      <w:pPr>
        <w:spacing w:line="288" w:lineRule="auto"/>
        <w:jc w:val="both"/>
        <w:rPr>
          <w:rFonts w:cs="Tahoma"/>
          <w:bCs/>
          <w:sz w:val="18"/>
          <w:szCs w:val="18"/>
          <w:u w:val="single"/>
        </w:rPr>
      </w:pPr>
      <w:r w:rsidRPr="00751CDC">
        <w:rPr>
          <w:rFonts w:cs="Tahoma"/>
          <w:bCs/>
          <w:sz w:val="18"/>
          <w:szCs w:val="18"/>
          <w:u w:val="single"/>
        </w:rPr>
        <w:t>Ponudnik mora ob oddaji ponudbe oddati:</w:t>
      </w:r>
    </w:p>
    <w:p w14:paraId="4E11C2CC" w14:textId="77777777" w:rsidR="00F542D6" w:rsidRPr="00776586" w:rsidRDefault="00F542D6" w:rsidP="00F542D6">
      <w:pPr>
        <w:spacing w:line="288" w:lineRule="auto"/>
        <w:ind w:left="360"/>
        <w:contextualSpacing/>
        <w:jc w:val="both"/>
        <w:rPr>
          <w:rFonts w:cs="Tahoma"/>
          <w:bCs/>
          <w:sz w:val="18"/>
          <w:szCs w:val="18"/>
        </w:rPr>
      </w:pPr>
      <w:bookmarkStart w:id="135" w:name="_Toc517943450"/>
      <w:r>
        <w:rPr>
          <w:rFonts w:cs="Tahoma"/>
          <w:sz w:val="18"/>
          <w:szCs w:val="18"/>
        </w:rPr>
        <w:t xml:space="preserve">1. </w:t>
      </w:r>
      <w:r w:rsidRPr="00776586">
        <w:rPr>
          <w:rFonts w:cs="Tahoma"/>
          <w:sz w:val="18"/>
          <w:szCs w:val="18"/>
        </w:rPr>
        <w:t>Izjava o dobavi blaga (Obrazec 3).</w:t>
      </w:r>
    </w:p>
    <w:p w14:paraId="1A6ADDDC" w14:textId="77777777" w:rsidR="00F542D6" w:rsidRPr="00776586" w:rsidRDefault="00F542D6" w:rsidP="00F542D6">
      <w:pPr>
        <w:ind w:left="360"/>
        <w:jc w:val="both"/>
        <w:rPr>
          <w:rFonts w:cs="Tahoma"/>
          <w:sz w:val="18"/>
          <w:szCs w:val="18"/>
        </w:rPr>
      </w:pPr>
      <w:r>
        <w:rPr>
          <w:rFonts w:cs="Tahoma"/>
          <w:sz w:val="18"/>
          <w:szCs w:val="18"/>
        </w:rPr>
        <w:t xml:space="preserve">2. </w:t>
      </w:r>
      <w:r w:rsidRPr="00776586">
        <w:rPr>
          <w:rFonts w:cs="Tahoma"/>
          <w:sz w:val="18"/>
          <w:szCs w:val="18"/>
        </w:rPr>
        <w:t>Tehnični liste iz katerega so razvidni tehnični podatki:</w:t>
      </w:r>
    </w:p>
    <w:p w14:paraId="10CDFAEB" w14:textId="77777777" w:rsidR="00F542D6" w:rsidRPr="00776586" w:rsidRDefault="00F542D6" w:rsidP="00F542D6">
      <w:pPr>
        <w:numPr>
          <w:ilvl w:val="0"/>
          <w:numId w:val="23"/>
        </w:numPr>
        <w:spacing w:line="288" w:lineRule="auto"/>
        <w:contextualSpacing/>
        <w:jc w:val="both"/>
        <w:rPr>
          <w:rFonts w:cs="Tahoma"/>
          <w:sz w:val="18"/>
          <w:szCs w:val="18"/>
        </w:rPr>
      </w:pPr>
      <w:r w:rsidRPr="00776586">
        <w:rPr>
          <w:rFonts w:cs="Tahoma"/>
          <w:sz w:val="18"/>
          <w:szCs w:val="18"/>
        </w:rPr>
        <w:t>Trak obratuje v eksplozijsko nevarni atmosferi ATEX EX I-M2 (metan in premogov prah), mora izpolnjevati zahteve direktive ATEX 2014/34/EU - za rudarstvo in biti izdelan skladno s standardom DIN 22102.</w:t>
      </w:r>
    </w:p>
    <w:p w14:paraId="491FD37A" w14:textId="77777777" w:rsidR="00F542D6" w:rsidRPr="00776586" w:rsidRDefault="00F542D6" w:rsidP="00F542D6">
      <w:pPr>
        <w:numPr>
          <w:ilvl w:val="0"/>
          <w:numId w:val="23"/>
        </w:numPr>
        <w:spacing w:line="288" w:lineRule="auto"/>
        <w:jc w:val="both"/>
        <w:rPr>
          <w:rFonts w:cs="Tahoma"/>
          <w:sz w:val="18"/>
          <w:szCs w:val="18"/>
        </w:rPr>
      </w:pPr>
      <w:r w:rsidRPr="00776586">
        <w:rPr>
          <w:rFonts w:cs="Tahoma"/>
          <w:sz w:val="18"/>
          <w:szCs w:val="18"/>
        </w:rPr>
        <w:t>Primeren za podzemno uporabo po standardu DIN EN ISO 14973.</w:t>
      </w:r>
    </w:p>
    <w:p w14:paraId="6500BB72" w14:textId="77777777" w:rsidR="00F542D6" w:rsidRPr="00776586" w:rsidRDefault="00F542D6" w:rsidP="00F542D6">
      <w:pPr>
        <w:numPr>
          <w:ilvl w:val="0"/>
          <w:numId w:val="23"/>
        </w:numPr>
        <w:spacing w:line="276" w:lineRule="auto"/>
        <w:contextualSpacing/>
        <w:rPr>
          <w:rFonts w:cs="Tahoma"/>
          <w:sz w:val="18"/>
          <w:szCs w:val="18"/>
        </w:rPr>
      </w:pPr>
      <w:r w:rsidRPr="00776586">
        <w:rPr>
          <w:rFonts w:cs="Tahoma"/>
          <w:sz w:val="18"/>
          <w:szCs w:val="18"/>
        </w:rPr>
        <w:t>Minimalni razred B2 ali drugi višji C1, C2.</w:t>
      </w:r>
    </w:p>
    <w:p w14:paraId="6823F33B" w14:textId="77777777" w:rsidR="00F542D6" w:rsidRPr="00776586" w:rsidRDefault="00F542D6" w:rsidP="00F542D6">
      <w:pPr>
        <w:numPr>
          <w:ilvl w:val="0"/>
          <w:numId w:val="23"/>
        </w:numPr>
        <w:spacing w:line="276" w:lineRule="auto"/>
        <w:contextualSpacing/>
        <w:rPr>
          <w:rFonts w:cs="Tahoma"/>
          <w:sz w:val="18"/>
          <w:szCs w:val="18"/>
        </w:rPr>
      </w:pPr>
      <w:r w:rsidRPr="00776586">
        <w:rPr>
          <w:rFonts w:cs="Tahoma"/>
          <w:sz w:val="18"/>
          <w:szCs w:val="18"/>
        </w:rPr>
        <w:t>Trdota gume 67±5 Shore A po DIN 22102 (ISO 868), metoda preizkušanja po DIN 53505.</w:t>
      </w:r>
    </w:p>
    <w:p w14:paraId="46371113" w14:textId="77777777" w:rsidR="00F542D6" w:rsidRPr="00776586" w:rsidRDefault="00F542D6" w:rsidP="00F542D6">
      <w:pPr>
        <w:numPr>
          <w:ilvl w:val="0"/>
          <w:numId w:val="23"/>
        </w:numPr>
        <w:spacing w:line="276" w:lineRule="auto"/>
        <w:jc w:val="both"/>
        <w:rPr>
          <w:rFonts w:cs="Tahoma"/>
          <w:sz w:val="18"/>
          <w:szCs w:val="18"/>
        </w:rPr>
      </w:pPr>
      <w:r w:rsidRPr="00776586">
        <w:rPr>
          <w:rFonts w:cs="Tahoma"/>
          <w:sz w:val="18"/>
          <w:szCs w:val="18"/>
        </w:rPr>
        <w:t xml:space="preserve">Zaščitni rob </w:t>
      </w:r>
      <w:proofErr w:type="spellStart"/>
      <w:r w:rsidRPr="00776586">
        <w:rPr>
          <w:rFonts w:cs="Tahoma"/>
          <w:sz w:val="18"/>
          <w:szCs w:val="18"/>
        </w:rPr>
        <w:t>max</w:t>
      </w:r>
      <w:proofErr w:type="spellEnd"/>
      <w:r w:rsidRPr="00776586">
        <w:rPr>
          <w:rFonts w:cs="Tahoma"/>
          <w:sz w:val="18"/>
          <w:szCs w:val="18"/>
        </w:rPr>
        <w:t>. 15 mm po DIN 22102.</w:t>
      </w:r>
    </w:p>
    <w:p w14:paraId="4996DC4B" w14:textId="77777777" w:rsidR="00F542D6" w:rsidRPr="00776586" w:rsidRDefault="00F542D6" w:rsidP="00F542D6">
      <w:pPr>
        <w:spacing w:line="288" w:lineRule="auto"/>
        <w:ind w:left="349"/>
        <w:jc w:val="both"/>
        <w:rPr>
          <w:rFonts w:cs="Tahoma"/>
          <w:sz w:val="18"/>
          <w:szCs w:val="18"/>
        </w:rPr>
      </w:pPr>
    </w:p>
    <w:p w14:paraId="3B8E13A5" w14:textId="77777777" w:rsidR="00F542D6" w:rsidRPr="00776586" w:rsidRDefault="00F542D6" w:rsidP="00F542D6">
      <w:pPr>
        <w:spacing w:line="288" w:lineRule="auto"/>
        <w:ind w:left="360"/>
        <w:jc w:val="both"/>
        <w:rPr>
          <w:rFonts w:cs="Tahoma"/>
          <w:sz w:val="18"/>
          <w:szCs w:val="18"/>
        </w:rPr>
      </w:pPr>
      <w:r w:rsidRPr="00776586">
        <w:rPr>
          <w:rFonts w:cs="Tahoma"/>
          <w:sz w:val="18"/>
          <w:szCs w:val="18"/>
        </w:rPr>
        <w:t>Trak mora ustrezati kategoriji 3A po DIN EN 12882, kar pomeni:</w:t>
      </w:r>
    </w:p>
    <w:p w14:paraId="54947815" w14:textId="77777777" w:rsidR="00F542D6" w:rsidRPr="00776586" w:rsidRDefault="00F542D6" w:rsidP="00F542D6">
      <w:pPr>
        <w:numPr>
          <w:ilvl w:val="0"/>
          <w:numId w:val="20"/>
        </w:numPr>
        <w:spacing w:line="288" w:lineRule="auto"/>
        <w:ind w:left="1069"/>
        <w:jc w:val="both"/>
        <w:rPr>
          <w:rFonts w:cs="Tahoma"/>
          <w:sz w:val="18"/>
          <w:szCs w:val="18"/>
        </w:rPr>
      </w:pPr>
      <w:r w:rsidRPr="00776586">
        <w:rPr>
          <w:rFonts w:cs="Tahoma"/>
          <w:sz w:val="18"/>
          <w:szCs w:val="18"/>
        </w:rPr>
        <w:t xml:space="preserve">Površinsko prevodnost po DIN EN ISO 284:2004; električna upornost &lt; 300 </w:t>
      </w:r>
      <w:proofErr w:type="spellStart"/>
      <w:r w:rsidRPr="00776586">
        <w:rPr>
          <w:rFonts w:cs="Tahoma"/>
          <w:sz w:val="18"/>
          <w:szCs w:val="18"/>
        </w:rPr>
        <w:t>MOhm</w:t>
      </w:r>
      <w:proofErr w:type="spellEnd"/>
      <w:r w:rsidRPr="00776586">
        <w:rPr>
          <w:rFonts w:cs="Tahoma"/>
          <w:sz w:val="18"/>
          <w:szCs w:val="18"/>
        </w:rPr>
        <w:t>.</w:t>
      </w:r>
    </w:p>
    <w:p w14:paraId="5ECFA0FB" w14:textId="77777777" w:rsidR="00F542D6" w:rsidRPr="00776586" w:rsidRDefault="00F542D6" w:rsidP="00F542D6">
      <w:pPr>
        <w:numPr>
          <w:ilvl w:val="0"/>
          <w:numId w:val="20"/>
        </w:numPr>
        <w:spacing w:line="288" w:lineRule="auto"/>
        <w:ind w:left="1069"/>
        <w:jc w:val="both"/>
        <w:rPr>
          <w:rFonts w:cs="Tahoma"/>
          <w:sz w:val="18"/>
          <w:szCs w:val="18"/>
        </w:rPr>
      </w:pPr>
      <w:r w:rsidRPr="00776586">
        <w:rPr>
          <w:rFonts w:cs="Tahoma"/>
          <w:sz w:val="18"/>
          <w:szCs w:val="18"/>
        </w:rPr>
        <w:t>Ustreznost ognje odpornosti z oblogo po DIN EN ISO 340:2007.</w:t>
      </w:r>
    </w:p>
    <w:p w14:paraId="5E5FB7D7" w14:textId="77777777" w:rsidR="00F542D6" w:rsidRPr="00776586" w:rsidRDefault="00F542D6" w:rsidP="00F542D6">
      <w:pPr>
        <w:numPr>
          <w:ilvl w:val="0"/>
          <w:numId w:val="20"/>
        </w:numPr>
        <w:spacing w:line="288" w:lineRule="auto"/>
        <w:ind w:left="1069"/>
        <w:jc w:val="both"/>
        <w:rPr>
          <w:rFonts w:cs="Tahoma"/>
          <w:sz w:val="18"/>
          <w:szCs w:val="18"/>
        </w:rPr>
      </w:pPr>
      <w:r w:rsidRPr="00776586">
        <w:rPr>
          <w:rFonts w:cs="Tahoma"/>
          <w:sz w:val="18"/>
          <w:szCs w:val="18"/>
        </w:rPr>
        <w:lastRenderedPageBreak/>
        <w:t>Ustreznost po frikcijskem testu po DIN EN ISO 1554 procedura B1.</w:t>
      </w:r>
    </w:p>
    <w:p w14:paraId="191C9A36" w14:textId="77777777" w:rsidR="00F542D6" w:rsidRPr="00776586" w:rsidRDefault="00F542D6" w:rsidP="00F542D6">
      <w:pPr>
        <w:numPr>
          <w:ilvl w:val="0"/>
          <w:numId w:val="20"/>
        </w:numPr>
        <w:ind w:left="1069"/>
        <w:contextualSpacing/>
        <w:rPr>
          <w:rFonts w:cs="Tahoma"/>
          <w:sz w:val="18"/>
          <w:szCs w:val="18"/>
        </w:rPr>
      </w:pPr>
      <w:r w:rsidRPr="00776586">
        <w:rPr>
          <w:rFonts w:cs="Tahoma"/>
          <w:sz w:val="18"/>
          <w:szCs w:val="18"/>
        </w:rPr>
        <w:t>Test gorljivosti, metoda B ali C po DIN EN 12881-1.</w:t>
      </w:r>
    </w:p>
    <w:p w14:paraId="7954BAB1" w14:textId="77777777" w:rsidR="00F542D6" w:rsidRPr="00F84639" w:rsidRDefault="00F542D6" w:rsidP="00F542D6">
      <w:pPr>
        <w:spacing w:line="288" w:lineRule="auto"/>
        <w:ind w:left="349"/>
        <w:jc w:val="both"/>
        <w:rPr>
          <w:rFonts w:cs="Tahoma"/>
          <w:color w:val="FF0000"/>
          <w:sz w:val="18"/>
          <w:szCs w:val="18"/>
        </w:rPr>
      </w:pPr>
    </w:p>
    <w:p w14:paraId="428B1787" w14:textId="77777777" w:rsidR="00F542D6" w:rsidRPr="00776586" w:rsidRDefault="00F542D6" w:rsidP="00F542D6">
      <w:pPr>
        <w:spacing w:line="288" w:lineRule="auto"/>
        <w:ind w:left="360"/>
        <w:jc w:val="both"/>
        <w:rPr>
          <w:rFonts w:cs="Tahoma"/>
          <w:sz w:val="18"/>
          <w:szCs w:val="18"/>
        </w:rPr>
      </w:pPr>
      <w:r w:rsidRPr="00776586">
        <w:rPr>
          <w:rFonts w:cs="Tahoma"/>
          <w:sz w:val="18"/>
          <w:szCs w:val="18"/>
        </w:rPr>
        <w:t xml:space="preserve">Trak mora odgovarjati EN 14973:2006 (E) + A1:2008 </w:t>
      </w:r>
      <w:proofErr w:type="spellStart"/>
      <w:r w:rsidRPr="00776586">
        <w:rPr>
          <w:rFonts w:cs="Tahoma"/>
          <w:sz w:val="18"/>
          <w:szCs w:val="18"/>
        </w:rPr>
        <w:t>Annex</w:t>
      </w:r>
      <w:proofErr w:type="spellEnd"/>
      <w:r w:rsidRPr="00776586">
        <w:rPr>
          <w:rFonts w:cs="Tahoma"/>
          <w:sz w:val="18"/>
          <w:szCs w:val="18"/>
        </w:rPr>
        <w:t xml:space="preserve"> A točka A.3 podtočke:</w:t>
      </w:r>
    </w:p>
    <w:p w14:paraId="6D12805D" w14:textId="77777777" w:rsidR="00F542D6" w:rsidRPr="00776586" w:rsidRDefault="00F542D6" w:rsidP="00F542D6">
      <w:pPr>
        <w:numPr>
          <w:ilvl w:val="0"/>
          <w:numId w:val="15"/>
        </w:numPr>
        <w:spacing w:line="288" w:lineRule="auto"/>
        <w:ind w:left="1069"/>
        <w:jc w:val="both"/>
        <w:rPr>
          <w:rFonts w:cs="Tahoma"/>
          <w:sz w:val="18"/>
          <w:szCs w:val="18"/>
        </w:rPr>
      </w:pPr>
      <w:r w:rsidRPr="00776586">
        <w:rPr>
          <w:rFonts w:cs="Tahoma"/>
          <w:sz w:val="18"/>
          <w:szCs w:val="18"/>
        </w:rPr>
        <w:t xml:space="preserve">A (EN ISO 284); 300 </w:t>
      </w:r>
      <w:proofErr w:type="spellStart"/>
      <w:r w:rsidRPr="00776586">
        <w:rPr>
          <w:rFonts w:cs="Tahoma"/>
          <w:sz w:val="18"/>
          <w:szCs w:val="18"/>
        </w:rPr>
        <w:t>MOhm</w:t>
      </w:r>
      <w:proofErr w:type="spellEnd"/>
      <w:r w:rsidRPr="00776586">
        <w:rPr>
          <w:rFonts w:cs="Tahoma"/>
          <w:sz w:val="18"/>
          <w:szCs w:val="18"/>
        </w:rPr>
        <w:t>.</w:t>
      </w:r>
    </w:p>
    <w:p w14:paraId="79D36652" w14:textId="77777777" w:rsidR="00F542D6" w:rsidRPr="00776586" w:rsidRDefault="00F542D6" w:rsidP="00F542D6">
      <w:pPr>
        <w:numPr>
          <w:ilvl w:val="0"/>
          <w:numId w:val="15"/>
        </w:numPr>
        <w:spacing w:line="288" w:lineRule="auto"/>
        <w:ind w:left="1069"/>
        <w:jc w:val="both"/>
        <w:rPr>
          <w:rFonts w:cs="Tahoma"/>
          <w:sz w:val="18"/>
          <w:szCs w:val="18"/>
        </w:rPr>
      </w:pPr>
      <w:r w:rsidRPr="00776586">
        <w:rPr>
          <w:rFonts w:cs="Tahoma"/>
          <w:sz w:val="18"/>
          <w:szCs w:val="18"/>
        </w:rPr>
        <w:t>B (EN 1554 procedura B1 Tem. 325 C° ).</w:t>
      </w:r>
    </w:p>
    <w:p w14:paraId="3E093F6A" w14:textId="77777777" w:rsidR="00F542D6" w:rsidRPr="00776586" w:rsidRDefault="00F542D6" w:rsidP="00F542D6">
      <w:pPr>
        <w:numPr>
          <w:ilvl w:val="0"/>
          <w:numId w:val="15"/>
        </w:numPr>
        <w:spacing w:line="288" w:lineRule="auto"/>
        <w:ind w:left="1069"/>
        <w:jc w:val="both"/>
        <w:rPr>
          <w:rFonts w:cs="Tahoma"/>
          <w:sz w:val="18"/>
          <w:szCs w:val="18"/>
        </w:rPr>
      </w:pPr>
      <w:r w:rsidRPr="00776586">
        <w:rPr>
          <w:rFonts w:cs="Tahoma"/>
          <w:sz w:val="18"/>
          <w:szCs w:val="18"/>
        </w:rPr>
        <w:t>C (EN ISO 340 B2, C1 testiranje z oblogo in brez obloge).</w:t>
      </w:r>
    </w:p>
    <w:p w14:paraId="3F503729" w14:textId="78ADF6CD" w:rsidR="00CC3287" w:rsidRDefault="001B2C21" w:rsidP="00357915">
      <w:pPr>
        <w:spacing w:line="312" w:lineRule="auto"/>
        <w:rPr>
          <w:rFonts w:cs="Tahoma"/>
          <w:b/>
          <w:bCs/>
          <w:sz w:val="18"/>
          <w:szCs w:val="18"/>
        </w:rPr>
      </w:pPr>
      <w:r>
        <w:rPr>
          <w:rFonts w:cs="Tahoma"/>
          <w:sz w:val="18"/>
          <w:szCs w:val="18"/>
        </w:rPr>
        <w:t xml:space="preserve">Dokazilo: </w:t>
      </w:r>
      <w:r w:rsidRPr="00A37D96">
        <w:rPr>
          <w:rFonts w:cs="Tahoma"/>
          <w:b/>
          <w:bCs/>
          <w:sz w:val="18"/>
          <w:szCs w:val="18"/>
        </w:rPr>
        <w:t>Ponudnik/partner izpolni predloži</w:t>
      </w:r>
      <w:r>
        <w:rPr>
          <w:rFonts w:cs="Tahoma"/>
          <w:b/>
          <w:bCs/>
          <w:sz w:val="18"/>
          <w:szCs w:val="18"/>
        </w:rPr>
        <w:t xml:space="preserve"> Izjavo o dobavi blaga Obrazec 3 – Tehnične liste</w:t>
      </w:r>
    </w:p>
    <w:p w14:paraId="44E21DDE" w14:textId="77777777" w:rsidR="001B2C21" w:rsidRDefault="001B2C21" w:rsidP="00357915">
      <w:pPr>
        <w:spacing w:line="312" w:lineRule="auto"/>
        <w:rPr>
          <w:rFonts w:cs="Tahoma"/>
          <w:sz w:val="18"/>
          <w:szCs w:val="18"/>
        </w:rPr>
      </w:pPr>
    </w:p>
    <w:p w14:paraId="39A78301" w14:textId="4DF0F786" w:rsidR="007F72B1" w:rsidRPr="002D165F" w:rsidRDefault="008A280B" w:rsidP="007F72B1">
      <w:pPr>
        <w:pStyle w:val="Naslov2"/>
        <w:spacing w:before="0" w:after="0" w:line="288" w:lineRule="auto"/>
        <w:rPr>
          <w:rFonts w:cs="Tahoma"/>
          <w:sz w:val="18"/>
          <w:szCs w:val="18"/>
        </w:rPr>
      </w:pPr>
      <w:bookmarkStart w:id="136" w:name="_Toc59121918"/>
      <w:r>
        <w:rPr>
          <w:rFonts w:cs="Tahoma"/>
          <w:sz w:val="18"/>
          <w:szCs w:val="18"/>
        </w:rPr>
        <w:t>4</w:t>
      </w:r>
      <w:r w:rsidR="007F72B1" w:rsidRPr="002D165F">
        <w:rPr>
          <w:rFonts w:cs="Tahoma"/>
          <w:sz w:val="18"/>
          <w:szCs w:val="18"/>
        </w:rPr>
        <w:t>.</w:t>
      </w:r>
      <w:r w:rsidR="00F542D6">
        <w:rPr>
          <w:rFonts w:cs="Tahoma"/>
          <w:sz w:val="18"/>
          <w:szCs w:val="18"/>
        </w:rPr>
        <w:t>5</w:t>
      </w:r>
      <w:r w:rsidR="007F72B1" w:rsidRPr="002D165F">
        <w:rPr>
          <w:rFonts w:cs="Tahoma"/>
          <w:sz w:val="18"/>
          <w:szCs w:val="18"/>
        </w:rPr>
        <w:t xml:space="preserve"> Zahteve glede na veljavno zakonodajo s področja integritete in preprečevanja korupcije</w:t>
      </w:r>
      <w:bookmarkEnd w:id="135"/>
      <w:bookmarkEnd w:id="136"/>
      <w:r w:rsidR="007F72B1" w:rsidRPr="002D165F">
        <w:rPr>
          <w:rFonts w:cs="Tahoma"/>
          <w:sz w:val="18"/>
          <w:szCs w:val="18"/>
        </w:rPr>
        <w:t xml:space="preserve"> </w:t>
      </w:r>
    </w:p>
    <w:p w14:paraId="6A597E8C" w14:textId="77777777" w:rsidR="007F72B1" w:rsidRPr="002D165F" w:rsidRDefault="007F72B1" w:rsidP="003F4103">
      <w:pPr>
        <w:pStyle w:val="Odstavekseznama"/>
        <w:numPr>
          <w:ilvl w:val="0"/>
          <w:numId w:val="13"/>
        </w:numPr>
        <w:spacing w:line="288" w:lineRule="auto"/>
        <w:jc w:val="both"/>
        <w:rPr>
          <w:rFonts w:cs="Tahoma"/>
          <w:sz w:val="18"/>
          <w:szCs w:val="18"/>
        </w:rPr>
      </w:pPr>
      <w:r w:rsidRPr="002D165F">
        <w:rPr>
          <w:rFonts w:cs="Tahoma"/>
          <w:sz w:val="18"/>
          <w:szCs w:val="18"/>
        </w:rPr>
        <w:t>Ponudnik ne sme biti uvrščen v evidenco poslovnih subjektov iz 35.člena Zakona o integriteti in preprečevanju korupcije (Ur. l. RS, št. 69/2011; v nadaljevanju: ZIntPK-UPB2).</w:t>
      </w:r>
    </w:p>
    <w:p w14:paraId="0658C21D" w14:textId="77777777" w:rsidR="007F72B1" w:rsidRPr="002D165F" w:rsidRDefault="007F72B1" w:rsidP="007F72B1">
      <w:pPr>
        <w:spacing w:line="288" w:lineRule="auto"/>
        <w:jc w:val="both"/>
        <w:rPr>
          <w:rFonts w:cs="Tahoma"/>
          <w:i/>
          <w:sz w:val="18"/>
          <w:szCs w:val="18"/>
        </w:rPr>
      </w:pPr>
      <w:r w:rsidRPr="002D165F">
        <w:rPr>
          <w:rFonts w:cs="Tahoma"/>
          <w:i/>
          <w:sz w:val="18"/>
          <w:szCs w:val="18"/>
        </w:rPr>
        <w:t>Razlog za izključitev se nanaša v primeru skupne ponudbe na vsakega izmed partnerjev, v primeru nastopa s podizvajalci pa tudi za podizvajalce.</w:t>
      </w:r>
    </w:p>
    <w:p w14:paraId="67F3464C" w14:textId="77777777" w:rsidR="001B2C21" w:rsidRDefault="007F72B1" w:rsidP="007F72B1">
      <w:pPr>
        <w:spacing w:line="288" w:lineRule="auto"/>
        <w:jc w:val="both"/>
        <w:rPr>
          <w:rFonts w:cs="Tahoma"/>
          <w:b/>
          <w:sz w:val="18"/>
          <w:szCs w:val="18"/>
        </w:rPr>
      </w:pPr>
      <w:r w:rsidRPr="002D165F">
        <w:rPr>
          <w:rFonts w:cs="Tahoma"/>
          <w:b/>
          <w:sz w:val="18"/>
          <w:szCs w:val="18"/>
        </w:rPr>
        <w:t xml:space="preserve">Dokazilo: Ponudnik/partner/podizvajalec izpolni ESPD obrazec in predloži podpisan obrazec Izjava po </w:t>
      </w:r>
    </w:p>
    <w:p w14:paraId="161B92AD" w14:textId="7ADCC84B" w:rsidR="007F72B1" w:rsidRPr="002D165F" w:rsidRDefault="007F72B1" w:rsidP="007F72B1">
      <w:pPr>
        <w:spacing w:line="288" w:lineRule="auto"/>
        <w:jc w:val="both"/>
        <w:rPr>
          <w:rFonts w:cs="Tahoma"/>
          <w:b/>
          <w:sz w:val="18"/>
          <w:szCs w:val="18"/>
        </w:rPr>
      </w:pPr>
      <w:r w:rsidRPr="002D165F">
        <w:rPr>
          <w:rFonts w:cs="Tahoma"/>
          <w:b/>
          <w:sz w:val="18"/>
          <w:szCs w:val="18"/>
        </w:rPr>
        <w:t xml:space="preserve">35. členu </w:t>
      </w:r>
      <w:proofErr w:type="spellStart"/>
      <w:r w:rsidRPr="002D165F">
        <w:rPr>
          <w:rFonts w:cs="Tahoma"/>
          <w:b/>
          <w:sz w:val="18"/>
          <w:szCs w:val="18"/>
        </w:rPr>
        <w:t>ZIntPK</w:t>
      </w:r>
      <w:proofErr w:type="spellEnd"/>
      <w:r w:rsidRPr="002D165F">
        <w:rPr>
          <w:rFonts w:cs="Tahoma"/>
          <w:b/>
          <w:sz w:val="18"/>
          <w:szCs w:val="18"/>
        </w:rPr>
        <w:t xml:space="preserve"> (Obrazec št. 5).</w:t>
      </w:r>
    </w:p>
    <w:p w14:paraId="3AD6BCE8" w14:textId="77777777" w:rsidR="007F72B1" w:rsidRPr="002D165F" w:rsidRDefault="007F72B1" w:rsidP="007F72B1">
      <w:pPr>
        <w:pStyle w:val="Default"/>
        <w:spacing w:line="288" w:lineRule="auto"/>
        <w:jc w:val="both"/>
        <w:rPr>
          <w:rFonts w:ascii="Tahoma" w:hAnsi="Tahoma" w:cs="Tahoma"/>
          <w:color w:val="auto"/>
          <w:sz w:val="18"/>
          <w:szCs w:val="18"/>
        </w:rPr>
      </w:pPr>
    </w:p>
    <w:p w14:paraId="5B19E3C0" w14:textId="77777777" w:rsidR="007F72B1" w:rsidRPr="002D165F" w:rsidRDefault="007F72B1" w:rsidP="003F4103">
      <w:pPr>
        <w:pStyle w:val="Odstavekseznama"/>
        <w:numPr>
          <w:ilvl w:val="0"/>
          <w:numId w:val="13"/>
        </w:numPr>
        <w:spacing w:line="288" w:lineRule="auto"/>
        <w:jc w:val="both"/>
        <w:rPr>
          <w:rFonts w:cs="Tahoma"/>
          <w:sz w:val="18"/>
          <w:szCs w:val="18"/>
        </w:rPr>
      </w:pPr>
      <w:r w:rsidRPr="002D165F">
        <w:rPr>
          <w:rFonts w:cs="Tahoma"/>
          <w:sz w:val="18"/>
          <w:szCs w:val="18"/>
        </w:rPr>
        <w:t xml:space="preserve">V skladu s šestim odstavkom 14. člena </w:t>
      </w:r>
      <w:proofErr w:type="spellStart"/>
      <w:r w:rsidRPr="002D165F">
        <w:rPr>
          <w:rFonts w:cs="Tahoma"/>
          <w:sz w:val="18"/>
          <w:szCs w:val="18"/>
        </w:rPr>
        <w:t>ZIntPk</w:t>
      </w:r>
      <w:proofErr w:type="spellEnd"/>
      <w:r w:rsidRPr="002D165F">
        <w:rPr>
          <w:rFonts w:cs="Tahoma"/>
          <w:sz w:val="18"/>
          <w:szCs w:val="18"/>
        </w:rPr>
        <w:t xml:space="preserve"> bo ponudnik dolžan naročniku pred sklenitvijo </w:t>
      </w:r>
      <w:r w:rsidRPr="006433FB">
        <w:rPr>
          <w:rFonts w:cs="Tahoma"/>
          <w:sz w:val="18"/>
          <w:szCs w:val="18"/>
        </w:rPr>
        <w:t>okvirnega sporazuma</w:t>
      </w:r>
      <w:r w:rsidRPr="002D165F">
        <w:rPr>
          <w:rFonts w:cs="Tahoma"/>
          <w:sz w:val="18"/>
          <w:szCs w:val="18"/>
        </w:rPr>
        <w:t xml:space="preserv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w:t>
      </w:r>
      <w:r w:rsidRPr="00617343">
        <w:rPr>
          <w:rFonts w:cs="Tahoma"/>
          <w:sz w:val="18"/>
          <w:szCs w:val="18"/>
        </w:rPr>
        <w:t>okvirnega sporazuma</w:t>
      </w:r>
      <w:r w:rsidRPr="002D165F">
        <w:rPr>
          <w:rFonts w:cs="Tahoma"/>
          <w:sz w:val="18"/>
          <w:szCs w:val="18"/>
        </w:rPr>
        <w:t xml:space="preserve">. </w:t>
      </w:r>
    </w:p>
    <w:p w14:paraId="0B4323EE" w14:textId="77777777" w:rsidR="007F72B1" w:rsidRPr="002D165F" w:rsidRDefault="007F72B1" w:rsidP="007F72B1">
      <w:pPr>
        <w:spacing w:line="288" w:lineRule="auto"/>
        <w:jc w:val="both"/>
        <w:rPr>
          <w:rFonts w:cs="Tahoma"/>
          <w:b/>
          <w:bCs/>
          <w:sz w:val="18"/>
          <w:szCs w:val="18"/>
        </w:rPr>
      </w:pPr>
      <w:r w:rsidRPr="002D165F">
        <w:rPr>
          <w:rFonts w:eastAsia="Calibri" w:cs="Tahoma"/>
          <w:b/>
          <w:sz w:val="18"/>
          <w:szCs w:val="18"/>
          <w:lang w:eastAsia="en-US"/>
        </w:rPr>
        <w:t>Dokazilo:</w:t>
      </w:r>
      <w:r w:rsidRPr="002D165F">
        <w:rPr>
          <w:rFonts w:cs="Tahoma"/>
          <w:b/>
          <w:bCs/>
          <w:sz w:val="18"/>
          <w:szCs w:val="18"/>
        </w:rPr>
        <w:t xml:space="preserve"> Ponudnik izpolni ESPD obrazec v delu VI. Sklepne izjave. </w:t>
      </w:r>
    </w:p>
    <w:p w14:paraId="29C61982" w14:textId="77777777" w:rsidR="007F72B1" w:rsidRPr="00F04444" w:rsidRDefault="007F72B1" w:rsidP="007F72B1">
      <w:pPr>
        <w:spacing w:line="288" w:lineRule="auto"/>
        <w:jc w:val="both"/>
        <w:rPr>
          <w:rFonts w:eastAsia="Calibri" w:cs="Tahoma"/>
          <w:b/>
          <w:color w:val="FF0000"/>
          <w:sz w:val="18"/>
          <w:szCs w:val="18"/>
          <w:lang w:eastAsia="en-US"/>
        </w:rPr>
      </w:pPr>
      <w:r w:rsidRPr="002D165F">
        <w:rPr>
          <w:rFonts w:eastAsia="Calibri" w:cs="Tahoma"/>
          <w:b/>
          <w:sz w:val="18"/>
          <w:szCs w:val="18"/>
          <w:lang w:eastAsia="en-US"/>
        </w:rPr>
        <w:t xml:space="preserve">Na poziv naročnika bo moral izbrani ponudnik v postopku javnega naročanja ali pri izvajanju javnega naročila, v roku osmih dni od prejema poziva posredovati podatke o svojih ustanoviteljih, družbenikih, vključno s tihimi družbeniki, delničarji, </w:t>
      </w:r>
      <w:proofErr w:type="spellStart"/>
      <w:r w:rsidRPr="002D165F">
        <w:rPr>
          <w:rFonts w:eastAsia="Calibri" w:cs="Tahoma"/>
          <w:b/>
          <w:sz w:val="18"/>
          <w:szCs w:val="18"/>
          <w:lang w:eastAsia="en-US"/>
        </w:rPr>
        <w:t>komandistih</w:t>
      </w:r>
      <w:proofErr w:type="spellEnd"/>
      <w:r w:rsidRPr="002D165F">
        <w:rPr>
          <w:rFonts w:eastAsia="Calibri" w:cs="Tahoma"/>
          <w:b/>
          <w:sz w:val="18"/>
          <w:szCs w:val="18"/>
          <w:lang w:eastAsia="en-US"/>
        </w:rPr>
        <w:t xml:space="preserve"> ali drugih la</w:t>
      </w:r>
      <w:r w:rsidRPr="003A26F0">
        <w:rPr>
          <w:rFonts w:eastAsia="Calibri" w:cs="Tahoma"/>
          <w:b/>
          <w:sz w:val="18"/>
          <w:szCs w:val="18"/>
          <w:lang w:eastAsia="en-US"/>
        </w:rPr>
        <w:t>stnikih  (Obrazec 5.1)</w:t>
      </w:r>
    </w:p>
    <w:p w14:paraId="220F9B96" w14:textId="3C4C9B3C" w:rsidR="008A0BBB" w:rsidRPr="00DC3313" w:rsidRDefault="008A0BBB" w:rsidP="00DC3313">
      <w:pPr>
        <w:spacing w:line="312" w:lineRule="auto"/>
        <w:rPr>
          <w:rFonts w:cs="Tahoma"/>
          <w:b/>
          <w:kern w:val="28"/>
          <w:sz w:val="18"/>
          <w:szCs w:val="18"/>
        </w:rPr>
      </w:pPr>
      <w:r w:rsidRPr="00DC3313">
        <w:rPr>
          <w:rFonts w:cs="Tahoma"/>
          <w:b/>
          <w:sz w:val="18"/>
          <w:szCs w:val="18"/>
        </w:rPr>
        <w:br w:type="page"/>
      </w:r>
    </w:p>
    <w:p w14:paraId="31B82793" w14:textId="52765E61" w:rsidR="002867FA" w:rsidRPr="00DC3313" w:rsidRDefault="00616C7F" w:rsidP="00DC3313">
      <w:pPr>
        <w:pStyle w:val="Naslov1"/>
        <w:spacing w:before="0" w:after="0" w:line="312" w:lineRule="auto"/>
        <w:rPr>
          <w:rFonts w:cs="Tahoma"/>
          <w:sz w:val="18"/>
          <w:szCs w:val="18"/>
        </w:rPr>
      </w:pPr>
      <w:bookmarkStart w:id="137" w:name="_Toc59121919"/>
      <w:r w:rsidRPr="00DC3313">
        <w:rPr>
          <w:rFonts w:cs="Tahoma"/>
          <w:sz w:val="18"/>
          <w:szCs w:val="18"/>
        </w:rPr>
        <w:lastRenderedPageBreak/>
        <w:t>5</w:t>
      </w:r>
      <w:r w:rsidR="002867FA" w:rsidRPr="00DC3313">
        <w:rPr>
          <w:rFonts w:cs="Tahoma"/>
          <w:sz w:val="18"/>
          <w:szCs w:val="18"/>
        </w:rPr>
        <w:t xml:space="preserve"> </w:t>
      </w:r>
      <w:r w:rsidR="002867FA" w:rsidRPr="00DC3313">
        <w:rPr>
          <w:rFonts w:cs="Tahoma"/>
          <w:sz w:val="18"/>
          <w:szCs w:val="18"/>
        </w:rPr>
        <w:tab/>
        <w:t>PREDMET JAVNEGA NAROČILA</w:t>
      </w:r>
      <w:bookmarkEnd w:id="134"/>
      <w:bookmarkEnd w:id="137"/>
    </w:p>
    <w:p w14:paraId="00D309D9" w14:textId="77777777" w:rsidR="002867FA" w:rsidRPr="00DC3313" w:rsidRDefault="002867FA" w:rsidP="00DC3313">
      <w:pPr>
        <w:spacing w:line="312" w:lineRule="auto"/>
        <w:jc w:val="both"/>
        <w:rPr>
          <w:rFonts w:cs="Tahoma"/>
          <w:b/>
          <w:sz w:val="18"/>
          <w:szCs w:val="18"/>
        </w:rPr>
      </w:pPr>
    </w:p>
    <w:p w14:paraId="3B2D7C56" w14:textId="03AE3C52" w:rsidR="002867FA" w:rsidRDefault="002867FA" w:rsidP="00DC3313">
      <w:pPr>
        <w:spacing w:line="312" w:lineRule="auto"/>
        <w:jc w:val="both"/>
        <w:rPr>
          <w:rFonts w:cs="Tahoma"/>
          <w:sz w:val="18"/>
          <w:szCs w:val="18"/>
        </w:rPr>
      </w:pPr>
      <w:r w:rsidRPr="00DC3313">
        <w:rPr>
          <w:rFonts w:cs="Tahoma"/>
          <w:sz w:val="18"/>
          <w:szCs w:val="18"/>
        </w:rPr>
        <w:t>Predmet javnega naročila je dobava blaga »</w:t>
      </w:r>
      <w:r w:rsidR="009B1F42">
        <w:rPr>
          <w:rFonts w:cs="Tahoma"/>
          <w:b/>
          <w:bCs/>
          <w:sz w:val="18"/>
          <w:szCs w:val="18"/>
        </w:rPr>
        <w:t>TRANSPORTNI GUMI TRAKOVI ŠIRINE 650</w:t>
      </w:r>
      <w:r w:rsidR="00572D59">
        <w:rPr>
          <w:rFonts w:cs="Tahoma"/>
          <w:b/>
          <w:bCs/>
          <w:sz w:val="18"/>
          <w:szCs w:val="18"/>
        </w:rPr>
        <w:t xml:space="preserve"> </w:t>
      </w:r>
      <w:r w:rsidR="009B1F42">
        <w:rPr>
          <w:rFonts w:cs="Tahoma"/>
          <w:b/>
          <w:bCs/>
          <w:sz w:val="18"/>
          <w:szCs w:val="18"/>
        </w:rPr>
        <w:t>mm, 800</w:t>
      </w:r>
      <w:r w:rsidR="00572D59">
        <w:rPr>
          <w:rFonts w:cs="Tahoma"/>
          <w:b/>
          <w:bCs/>
          <w:sz w:val="18"/>
          <w:szCs w:val="18"/>
        </w:rPr>
        <w:t xml:space="preserve"> </w:t>
      </w:r>
      <w:r w:rsidR="009B1F42">
        <w:rPr>
          <w:rFonts w:cs="Tahoma"/>
          <w:b/>
          <w:bCs/>
          <w:sz w:val="18"/>
          <w:szCs w:val="18"/>
        </w:rPr>
        <w:t>mm, 1200</w:t>
      </w:r>
      <w:r w:rsidR="00572D59">
        <w:rPr>
          <w:rFonts w:cs="Tahoma"/>
          <w:b/>
          <w:bCs/>
          <w:sz w:val="18"/>
          <w:szCs w:val="18"/>
        </w:rPr>
        <w:t xml:space="preserve"> </w:t>
      </w:r>
      <w:r w:rsidR="009B1F42">
        <w:rPr>
          <w:rFonts w:cs="Tahoma"/>
          <w:b/>
          <w:bCs/>
          <w:sz w:val="18"/>
          <w:szCs w:val="18"/>
        </w:rPr>
        <w:t xml:space="preserve">mm </w:t>
      </w:r>
      <w:r w:rsidR="006A2479">
        <w:rPr>
          <w:rFonts w:cs="Tahoma"/>
          <w:b/>
          <w:bCs/>
          <w:sz w:val="18"/>
          <w:szCs w:val="18"/>
        </w:rPr>
        <w:t>in</w:t>
      </w:r>
      <w:r w:rsidR="009B1F42">
        <w:rPr>
          <w:rFonts w:cs="Tahoma"/>
          <w:b/>
          <w:bCs/>
          <w:sz w:val="18"/>
          <w:szCs w:val="18"/>
        </w:rPr>
        <w:t xml:space="preserve"> 1400</w:t>
      </w:r>
      <w:r w:rsidR="00572D59">
        <w:rPr>
          <w:rFonts w:cs="Tahoma"/>
          <w:b/>
          <w:bCs/>
          <w:sz w:val="18"/>
          <w:szCs w:val="18"/>
        </w:rPr>
        <w:t xml:space="preserve"> </w:t>
      </w:r>
      <w:r w:rsidR="009B1F42">
        <w:rPr>
          <w:rFonts w:cs="Tahoma"/>
          <w:b/>
          <w:bCs/>
          <w:sz w:val="18"/>
          <w:szCs w:val="18"/>
        </w:rPr>
        <w:t>mm</w:t>
      </w:r>
      <w:r w:rsidR="009B1F42" w:rsidRPr="00DC3313">
        <w:rPr>
          <w:rFonts w:cs="Tahoma"/>
          <w:b/>
          <w:sz w:val="18"/>
          <w:szCs w:val="18"/>
        </w:rPr>
        <w:t>«</w:t>
      </w:r>
      <w:r w:rsidR="009B1F42">
        <w:rPr>
          <w:rFonts w:cs="Tahoma"/>
          <w:sz w:val="18"/>
          <w:szCs w:val="18"/>
        </w:rPr>
        <w:t>.</w:t>
      </w:r>
      <w:r w:rsidRPr="00DC3313">
        <w:rPr>
          <w:rFonts w:cs="Tahoma"/>
          <w:sz w:val="18"/>
          <w:szCs w:val="18"/>
        </w:rPr>
        <w:t xml:space="preserve">«. Ponudniki </w:t>
      </w:r>
      <w:r w:rsidR="00AD107D">
        <w:rPr>
          <w:rFonts w:cs="Tahoma"/>
          <w:sz w:val="18"/>
          <w:szCs w:val="18"/>
        </w:rPr>
        <w:t>morajo</w:t>
      </w:r>
      <w:r w:rsidRPr="00DC3313">
        <w:rPr>
          <w:rFonts w:cs="Tahoma"/>
          <w:sz w:val="18"/>
          <w:szCs w:val="18"/>
        </w:rPr>
        <w:t xml:space="preserve"> odd</w:t>
      </w:r>
      <w:r w:rsidR="00AD107D">
        <w:rPr>
          <w:rFonts w:cs="Tahoma"/>
          <w:sz w:val="18"/>
          <w:szCs w:val="18"/>
        </w:rPr>
        <w:t>ati</w:t>
      </w:r>
      <w:r w:rsidRPr="00DC3313">
        <w:rPr>
          <w:rFonts w:cs="Tahoma"/>
          <w:sz w:val="18"/>
          <w:szCs w:val="18"/>
        </w:rPr>
        <w:t xml:space="preserve"> ponudbene dokumentacije</w:t>
      </w:r>
      <w:r w:rsidR="00AD107D">
        <w:rPr>
          <w:rFonts w:cs="Tahoma"/>
          <w:sz w:val="18"/>
          <w:szCs w:val="18"/>
        </w:rPr>
        <w:t xml:space="preserve"> za</w:t>
      </w:r>
      <w:r w:rsidRPr="00DC3313">
        <w:rPr>
          <w:rFonts w:cs="Tahoma"/>
          <w:sz w:val="18"/>
          <w:szCs w:val="18"/>
        </w:rPr>
        <w:t xml:space="preserve"> </w:t>
      </w:r>
      <w:r w:rsidR="00AD107D">
        <w:rPr>
          <w:rFonts w:cs="Tahoma"/>
          <w:sz w:val="18"/>
          <w:szCs w:val="18"/>
        </w:rPr>
        <w:t>celotno</w:t>
      </w:r>
      <w:r w:rsidRPr="00DC3313">
        <w:rPr>
          <w:rFonts w:cs="Tahoma"/>
          <w:sz w:val="18"/>
          <w:szCs w:val="18"/>
        </w:rPr>
        <w:t xml:space="preserve"> specifikacijo predmeta naročila.</w:t>
      </w:r>
    </w:p>
    <w:p w14:paraId="08782A17" w14:textId="04F3569A" w:rsidR="009311BF" w:rsidRDefault="009311BF" w:rsidP="00DC3313">
      <w:pPr>
        <w:spacing w:line="312" w:lineRule="auto"/>
        <w:jc w:val="both"/>
        <w:rPr>
          <w:rFonts w:cs="Tahoma"/>
          <w:sz w:val="18"/>
          <w:szCs w:val="18"/>
        </w:rPr>
      </w:pPr>
    </w:p>
    <w:tbl>
      <w:tblPr>
        <w:tblW w:w="4999" w:type="pct"/>
        <w:tblCellSpacing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15"/>
        <w:gridCol w:w="878"/>
        <w:gridCol w:w="4775"/>
        <w:gridCol w:w="1607"/>
        <w:gridCol w:w="564"/>
        <w:gridCol w:w="1003"/>
      </w:tblGrid>
      <w:tr w:rsidR="009B1F42" w:rsidRPr="00B72D32" w14:paraId="241BE304" w14:textId="77777777" w:rsidTr="003C757E">
        <w:trPr>
          <w:trHeight w:val="212"/>
          <w:tblHeader/>
          <w:tblCellSpacing w:w="7" w:type="dxa"/>
        </w:trPr>
        <w:tc>
          <w:tcPr>
            <w:tcW w:w="494" w:type="dxa"/>
            <w:vAlign w:val="center"/>
            <w:hideMark/>
          </w:tcPr>
          <w:p w14:paraId="02532847" w14:textId="77777777" w:rsidR="009B1F42" w:rsidRPr="00B72D32" w:rsidRDefault="009B1F42" w:rsidP="005A1ED6">
            <w:pPr>
              <w:rPr>
                <w:rFonts w:ascii="Arial Narrow" w:hAnsi="Arial Narrow"/>
                <w:sz w:val="18"/>
                <w:szCs w:val="18"/>
              </w:rPr>
            </w:pPr>
            <w:r w:rsidRPr="00B72D32">
              <w:rPr>
                <w:rFonts w:ascii="Arial Narrow" w:hAnsi="Arial Narrow"/>
                <w:sz w:val="18"/>
                <w:szCs w:val="18"/>
              </w:rPr>
              <w:t>Poz.</w:t>
            </w:r>
          </w:p>
        </w:tc>
        <w:tc>
          <w:tcPr>
            <w:tcW w:w="864" w:type="dxa"/>
            <w:vAlign w:val="center"/>
            <w:hideMark/>
          </w:tcPr>
          <w:p w14:paraId="4B3CE749" w14:textId="77777777" w:rsidR="009B1F42" w:rsidRPr="00B72D32" w:rsidRDefault="009B1F42" w:rsidP="005A1ED6">
            <w:pPr>
              <w:rPr>
                <w:rFonts w:ascii="Arial Narrow" w:hAnsi="Arial Narrow"/>
                <w:sz w:val="18"/>
                <w:szCs w:val="18"/>
              </w:rPr>
            </w:pPr>
            <w:r w:rsidRPr="00B72D32">
              <w:rPr>
                <w:rFonts w:ascii="Arial Narrow" w:hAnsi="Arial Narrow"/>
                <w:sz w:val="18"/>
                <w:szCs w:val="18"/>
              </w:rPr>
              <w:t>Postavka</w:t>
            </w:r>
          </w:p>
        </w:tc>
        <w:tc>
          <w:tcPr>
            <w:tcW w:w="4761" w:type="dxa"/>
            <w:vAlign w:val="center"/>
            <w:hideMark/>
          </w:tcPr>
          <w:p w14:paraId="7A81BDE6" w14:textId="77777777" w:rsidR="009B1F42" w:rsidRPr="00B72D32" w:rsidRDefault="009B1F42" w:rsidP="005A1ED6">
            <w:pPr>
              <w:rPr>
                <w:rFonts w:ascii="Arial Narrow" w:hAnsi="Arial Narrow"/>
                <w:sz w:val="18"/>
                <w:szCs w:val="18"/>
              </w:rPr>
            </w:pPr>
            <w:r w:rsidRPr="00B72D32">
              <w:rPr>
                <w:rFonts w:ascii="Arial Narrow" w:hAnsi="Arial Narrow"/>
                <w:sz w:val="18"/>
                <w:szCs w:val="18"/>
              </w:rPr>
              <w:t>Naziv postavke</w:t>
            </w:r>
          </w:p>
        </w:tc>
        <w:tc>
          <w:tcPr>
            <w:tcW w:w="1593" w:type="dxa"/>
            <w:vAlign w:val="center"/>
            <w:hideMark/>
          </w:tcPr>
          <w:p w14:paraId="5E5F245A" w14:textId="77777777" w:rsidR="009B1F42" w:rsidRPr="00B72D32" w:rsidRDefault="009B1F42" w:rsidP="005A1ED6">
            <w:pPr>
              <w:rPr>
                <w:rFonts w:ascii="Arial Narrow" w:hAnsi="Arial Narrow"/>
                <w:sz w:val="18"/>
                <w:szCs w:val="18"/>
              </w:rPr>
            </w:pPr>
            <w:r w:rsidRPr="00B72D32">
              <w:rPr>
                <w:rFonts w:ascii="Arial Narrow" w:hAnsi="Arial Narrow"/>
                <w:sz w:val="18"/>
                <w:szCs w:val="18"/>
              </w:rPr>
              <w:t>Kat. št.</w:t>
            </w:r>
          </w:p>
        </w:tc>
        <w:tc>
          <w:tcPr>
            <w:tcW w:w="550" w:type="dxa"/>
            <w:vAlign w:val="center"/>
            <w:hideMark/>
          </w:tcPr>
          <w:p w14:paraId="03027E05" w14:textId="77777777" w:rsidR="009B1F42" w:rsidRPr="00B72D32" w:rsidRDefault="009B1F42" w:rsidP="005A1ED6">
            <w:pPr>
              <w:jc w:val="center"/>
              <w:rPr>
                <w:rFonts w:ascii="Arial Narrow" w:hAnsi="Arial Narrow"/>
                <w:sz w:val="18"/>
                <w:szCs w:val="18"/>
              </w:rPr>
            </w:pPr>
            <w:r w:rsidRPr="00B72D32">
              <w:rPr>
                <w:rFonts w:ascii="Arial Narrow" w:hAnsi="Arial Narrow"/>
                <w:sz w:val="18"/>
                <w:szCs w:val="18"/>
              </w:rPr>
              <w:t>EM</w:t>
            </w:r>
          </w:p>
        </w:tc>
        <w:tc>
          <w:tcPr>
            <w:tcW w:w="982" w:type="dxa"/>
            <w:vAlign w:val="center"/>
            <w:hideMark/>
          </w:tcPr>
          <w:p w14:paraId="11A939D2" w14:textId="77777777" w:rsidR="009B1F42" w:rsidRPr="00B72D32" w:rsidRDefault="009B1F42" w:rsidP="005A1ED6">
            <w:pPr>
              <w:jc w:val="right"/>
              <w:rPr>
                <w:rFonts w:ascii="Arial Narrow" w:hAnsi="Arial Narrow"/>
                <w:sz w:val="18"/>
                <w:szCs w:val="18"/>
              </w:rPr>
            </w:pPr>
            <w:r w:rsidRPr="00B72D32">
              <w:rPr>
                <w:rFonts w:ascii="Arial Narrow" w:hAnsi="Arial Narrow"/>
                <w:sz w:val="18"/>
                <w:szCs w:val="18"/>
              </w:rPr>
              <w:t>Količina</w:t>
            </w:r>
          </w:p>
        </w:tc>
      </w:tr>
      <w:tr w:rsidR="009B1F42" w:rsidRPr="00B72D32" w14:paraId="164ECC99" w14:textId="77777777" w:rsidTr="003C757E">
        <w:trPr>
          <w:cantSplit/>
          <w:trHeight w:val="212"/>
          <w:tblCellSpacing w:w="7" w:type="dxa"/>
        </w:trPr>
        <w:tc>
          <w:tcPr>
            <w:tcW w:w="494" w:type="dxa"/>
            <w:hideMark/>
          </w:tcPr>
          <w:p w14:paraId="5CE0E3FF" w14:textId="77777777" w:rsidR="009B1F42" w:rsidRPr="00B72D32" w:rsidRDefault="009B1F42" w:rsidP="005A1ED6">
            <w:pPr>
              <w:rPr>
                <w:rFonts w:ascii="Arial Narrow" w:hAnsi="Arial Narrow"/>
                <w:sz w:val="18"/>
                <w:szCs w:val="18"/>
              </w:rPr>
            </w:pPr>
            <w:r w:rsidRPr="00B72D32">
              <w:rPr>
                <w:rFonts w:ascii="Arial Narrow" w:hAnsi="Arial Narrow"/>
                <w:sz w:val="18"/>
                <w:szCs w:val="18"/>
              </w:rPr>
              <w:t>1.</w:t>
            </w:r>
          </w:p>
        </w:tc>
        <w:tc>
          <w:tcPr>
            <w:tcW w:w="864" w:type="dxa"/>
            <w:hideMark/>
          </w:tcPr>
          <w:p w14:paraId="3A979BC8" w14:textId="77777777" w:rsidR="009B1F42" w:rsidRPr="00B72D32" w:rsidRDefault="009B1F42" w:rsidP="005A1ED6">
            <w:pPr>
              <w:rPr>
                <w:rFonts w:ascii="Arial Narrow" w:hAnsi="Arial Narrow"/>
                <w:sz w:val="18"/>
                <w:szCs w:val="18"/>
              </w:rPr>
            </w:pPr>
            <w:r w:rsidRPr="00B72D32">
              <w:rPr>
                <w:rFonts w:ascii="Arial Narrow" w:hAnsi="Arial Narrow"/>
                <w:sz w:val="18"/>
                <w:szCs w:val="18"/>
              </w:rPr>
              <w:t>454117</w:t>
            </w:r>
          </w:p>
        </w:tc>
        <w:tc>
          <w:tcPr>
            <w:tcW w:w="4761" w:type="dxa"/>
            <w:hideMark/>
          </w:tcPr>
          <w:p w14:paraId="654021F1" w14:textId="77777777" w:rsidR="009B1F42" w:rsidRPr="00B72D32" w:rsidRDefault="009B1F42" w:rsidP="005A1ED6">
            <w:pPr>
              <w:spacing w:before="100" w:beforeAutospacing="1" w:after="100" w:afterAutospacing="1"/>
              <w:rPr>
                <w:rFonts w:ascii="Arial Narrow" w:hAnsi="Arial Narrow"/>
                <w:sz w:val="18"/>
                <w:szCs w:val="18"/>
              </w:rPr>
            </w:pPr>
            <w:r w:rsidRPr="00B72D32">
              <w:rPr>
                <w:rFonts w:ascii="Arial Narrow" w:hAnsi="Arial Narrow"/>
                <w:sz w:val="18"/>
                <w:szCs w:val="18"/>
              </w:rPr>
              <w:t>TRAK TRANSPORTNI EP 1600/4 4/2 K 1200MM (B2, C1)</w:t>
            </w:r>
          </w:p>
        </w:tc>
        <w:tc>
          <w:tcPr>
            <w:tcW w:w="1593" w:type="dxa"/>
            <w:hideMark/>
          </w:tcPr>
          <w:p w14:paraId="68631608" w14:textId="77777777" w:rsidR="009B1F42" w:rsidRPr="00B72D32" w:rsidRDefault="009B1F42" w:rsidP="005A1ED6">
            <w:pPr>
              <w:rPr>
                <w:rFonts w:ascii="Arial Narrow" w:hAnsi="Arial Narrow"/>
                <w:sz w:val="18"/>
                <w:szCs w:val="18"/>
              </w:rPr>
            </w:pPr>
            <w:r w:rsidRPr="00B72D32">
              <w:rPr>
                <w:rFonts w:ascii="Arial Narrow" w:hAnsi="Arial Narrow"/>
                <w:sz w:val="18"/>
                <w:szCs w:val="18"/>
              </w:rPr>
              <w:t>DIN 22102</w:t>
            </w:r>
          </w:p>
        </w:tc>
        <w:tc>
          <w:tcPr>
            <w:tcW w:w="550" w:type="dxa"/>
            <w:hideMark/>
          </w:tcPr>
          <w:p w14:paraId="3C5117EF" w14:textId="77777777" w:rsidR="009B1F42" w:rsidRPr="00B72D32" w:rsidRDefault="009B1F42" w:rsidP="005A1ED6">
            <w:pPr>
              <w:jc w:val="center"/>
              <w:rPr>
                <w:rFonts w:ascii="Arial Narrow" w:hAnsi="Arial Narrow"/>
                <w:sz w:val="18"/>
                <w:szCs w:val="18"/>
              </w:rPr>
            </w:pPr>
            <w:r w:rsidRPr="00B72D32">
              <w:rPr>
                <w:rFonts w:ascii="Arial Narrow" w:hAnsi="Arial Narrow"/>
                <w:sz w:val="18"/>
                <w:szCs w:val="18"/>
              </w:rPr>
              <w:t>M</w:t>
            </w:r>
          </w:p>
        </w:tc>
        <w:tc>
          <w:tcPr>
            <w:tcW w:w="982" w:type="dxa"/>
            <w:hideMark/>
          </w:tcPr>
          <w:p w14:paraId="0E0FFC4D" w14:textId="77777777" w:rsidR="009B1F42" w:rsidRPr="00B72D32" w:rsidRDefault="009B1F42" w:rsidP="005A1ED6">
            <w:pPr>
              <w:jc w:val="right"/>
              <w:rPr>
                <w:rFonts w:ascii="Arial Narrow" w:hAnsi="Arial Narrow"/>
                <w:sz w:val="18"/>
                <w:szCs w:val="18"/>
              </w:rPr>
            </w:pPr>
            <w:r w:rsidRPr="00B72D32">
              <w:rPr>
                <w:rFonts w:ascii="Arial Narrow" w:hAnsi="Arial Narrow"/>
                <w:sz w:val="18"/>
                <w:szCs w:val="18"/>
              </w:rPr>
              <w:t>3200</w:t>
            </w:r>
          </w:p>
        </w:tc>
      </w:tr>
      <w:tr w:rsidR="009B1F42" w:rsidRPr="00B72D32" w14:paraId="73A38F9B" w14:textId="77777777" w:rsidTr="003C757E">
        <w:trPr>
          <w:cantSplit/>
          <w:trHeight w:val="212"/>
          <w:tblCellSpacing w:w="7" w:type="dxa"/>
        </w:trPr>
        <w:tc>
          <w:tcPr>
            <w:tcW w:w="494" w:type="dxa"/>
            <w:hideMark/>
          </w:tcPr>
          <w:p w14:paraId="680BCD04" w14:textId="77777777" w:rsidR="009B1F42" w:rsidRPr="00B72D32" w:rsidRDefault="009B1F42" w:rsidP="005A1ED6">
            <w:pPr>
              <w:rPr>
                <w:rFonts w:ascii="Arial Narrow" w:hAnsi="Arial Narrow"/>
                <w:sz w:val="18"/>
                <w:szCs w:val="18"/>
              </w:rPr>
            </w:pPr>
            <w:r w:rsidRPr="00B72D32">
              <w:rPr>
                <w:rFonts w:ascii="Arial Narrow" w:hAnsi="Arial Narrow"/>
                <w:sz w:val="18"/>
                <w:szCs w:val="18"/>
              </w:rPr>
              <w:t>2.</w:t>
            </w:r>
          </w:p>
        </w:tc>
        <w:tc>
          <w:tcPr>
            <w:tcW w:w="864" w:type="dxa"/>
            <w:hideMark/>
          </w:tcPr>
          <w:p w14:paraId="27C4FE94" w14:textId="77777777" w:rsidR="009B1F42" w:rsidRPr="00B72D32" w:rsidRDefault="009B1F42" w:rsidP="005A1ED6">
            <w:pPr>
              <w:rPr>
                <w:rFonts w:ascii="Arial Narrow" w:hAnsi="Arial Narrow"/>
                <w:sz w:val="18"/>
                <w:szCs w:val="18"/>
              </w:rPr>
            </w:pPr>
            <w:r w:rsidRPr="00B72D32">
              <w:rPr>
                <w:rFonts w:ascii="Arial Narrow" w:hAnsi="Arial Narrow"/>
                <w:sz w:val="18"/>
                <w:szCs w:val="18"/>
              </w:rPr>
              <w:t>315287</w:t>
            </w:r>
          </w:p>
        </w:tc>
        <w:tc>
          <w:tcPr>
            <w:tcW w:w="4761" w:type="dxa"/>
            <w:hideMark/>
          </w:tcPr>
          <w:p w14:paraId="4B672B5D" w14:textId="77777777" w:rsidR="009B1F42" w:rsidRPr="00B72D32" w:rsidRDefault="009B1F42" w:rsidP="005A1ED6">
            <w:pPr>
              <w:spacing w:before="100" w:beforeAutospacing="1" w:after="100" w:afterAutospacing="1"/>
              <w:rPr>
                <w:rFonts w:ascii="Arial Narrow" w:hAnsi="Arial Narrow"/>
                <w:sz w:val="18"/>
                <w:szCs w:val="18"/>
              </w:rPr>
            </w:pPr>
            <w:r w:rsidRPr="00B72D32">
              <w:rPr>
                <w:rFonts w:ascii="Arial Narrow" w:hAnsi="Arial Narrow"/>
                <w:sz w:val="18"/>
                <w:szCs w:val="18"/>
              </w:rPr>
              <w:t>TRAK TRANSPORTNI EP 800/3 3/2 K 800 MM (B2, C1)</w:t>
            </w:r>
          </w:p>
        </w:tc>
        <w:tc>
          <w:tcPr>
            <w:tcW w:w="1593" w:type="dxa"/>
            <w:hideMark/>
          </w:tcPr>
          <w:p w14:paraId="4FF76015" w14:textId="77777777" w:rsidR="009B1F42" w:rsidRPr="00B72D32" w:rsidRDefault="009B1F42" w:rsidP="005A1ED6">
            <w:pPr>
              <w:rPr>
                <w:rFonts w:ascii="Arial Narrow" w:hAnsi="Arial Narrow"/>
                <w:sz w:val="18"/>
                <w:szCs w:val="18"/>
              </w:rPr>
            </w:pPr>
            <w:r w:rsidRPr="00B72D32">
              <w:rPr>
                <w:rFonts w:ascii="Arial Narrow" w:hAnsi="Arial Narrow"/>
                <w:sz w:val="18"/>
                <w:szCs w:val="18"/>
              </w:rPr>
              <w:t>DIN 22102</w:t>
            </w:r>
          </w:p>
        </w:tc>
        <w:tc>
          <w:tcPr>
            <w:tcW w:w="550" w:type="dxa"/>
            <w:hideMark/>
          </w:tcPr>
          <w:p w14:paraId="602DE28A" w14:textId="77777777" w:rsidR="009B1F42" w:rsidRPr="00B72D32" w:rsidRDefault="009B1F42" w:rsidP="005A1ED6">
            <w:pPr>
              <w:jc w:val="center"/>
              <w:rPr>
                <w:rFonts w:ascii="Arial Narrow" w:hAnsi="Arial Narrow"/>
                <w:sz w:val="18"/>
                <w:szCs w:val="18"/>
              </w:rPr>
            </w:pPr>
            <w:r w:rsidRPr="00B72D32">
              <w:rPr>
                <w:rFonts w:ascii="Arial Narrow" w:hAnsi="Arial Narrow"/>
                <w:sz w:val="18"/>
                <w:szCs w:val="18"/>
              </w:rPr>
              <w:t>M</w:t>
            </w:r>
          </w:p>
        </w:tc>
        <w:tc>
          <w:tcPr>
            <w:tcW w:w="982" w:type="dxa"/>
            <w:hideMark/>
          </w:tcPr>
          <w:p w14:paraId="5B58AAF6" w14:textId="77777777" w:rsidR="009B1F42" w:rsidRPr="00B72D32" w:rsidRDefault="009B1F42" w:rsidP="005A1ED6">
            <w:pPr>
              <w:jc w:val="right"/>
              <w:rPr>
                <w:rFonts w:ascii="Arial Narrow" w:hAnsi="Arial Narrow"/>
                <w:sz w:val="18"/>
                <w:szCs w:val="18"/>
              </w:rPr>
            </w:pPr>
            <w:r w:rsidRPr="00B72D32">
              <w:rPr>
                <w:rFonts w:ascii="Arial Narrow" w:hAnsi="Arial Narrow"/>
                <w:sz w:val="18"/>
                <w:szCs w:val="18"/>
              </w:rPr>
              <w:t>1000</w:t>
            </w:r>
          </w:p>
        </w:tc>
      </w:tr>
      <w:tr w:rsidR="009B1F42" w:rsidRPr="00B72D32" w14:paraId="53F5B4AB" w14:textId="77777777" w:rsidTr="003C757E">
        <w:trPr>
          <w:cantSplit/>
          <w:trHeight w:val="212"/>
          <w:tblCellSpacing w:w="7" w:type="dxa"/>
        </w:trPr>
        <w:tc>
          <w:tcPr>
            <w:tcW w:w="494" w:type="dxa"/>
            <w:hideMark/>
          </w:tcPr>
          <w:p w14:paraId="64C93141" w14:textId="77777777" w:rsidR="009B1F42" w:rsidRPr="00B72D32" w:rsidRDefault="009B1F42" w:rsidP="005A1ED6">
            <w:pPr>
              <w:rPr>
                <w:rFonts w:ascii="Arial Narrow" w:hAnsi="Arial Narrow"/>
                <w:sz w:val="18"/>
                <w:szCs w:val="18"/>
              </w:rPr>
            </w:pPr>
            <w:r w:rsidRPr="00B72D32">
              <w:rPr>
                <w:rFonts w:ascii="Arial Narrow" w:hAnsi="Arial Narrow"/>
                <w:sz w:val="18"/>
                <w:szCs w:val="18"/>
              </w:rPr>
              <w:t>3.</w:t>
            </w:r>
          </w:p>
        </w:tc>
        <w:tc>
          <w:tcPr>
            <w:tcW w:w="864" w:type="dxa"/>
            <w:hideMark/>
          </w:tcPr>
          <w:p w14:paraId="157385E0" w14:textId="77777777" w:rsidR="009B1F42" w:rsidRPr="00B72D32" w:rsidRDefault="009B1F42" w:rsidP="005A1ED6">
            <w:pPr>
              <w:rPr>
                <w:rFonts w:ascii="Arial Narrow" w:hAnsi="Arial Narrow"/>
                <w:sz w:val="18"/>
                <w:szCs w:val="18"/>
              </w:rPr>
            </w:pPr>
            <w:r w:rsidRPr="00B72D32">
              <w:rPr>
                <w:rFonts w:ascii="Arial Narrow" w:hAnsi="Arial Narrow"/>
                <w:sz w:val="18"/>
                <w:szCs w:val="18"/>
              </w:rPr>
              <w:t>237754</w:t>
            </w:r>
          </w:p>
        </w:tc>
        <w:tc>
          <w:tcPr>
            <w:tcW w:w="4761" w:type="dxa"/>
            <w:hideMark/>
          </w:tcPr>
          <w:p w14:paraId="0BE38E23" w14:textId="77777777" w:rsidR="009B1F42" w:rsidRPr="00B72D32" w:rsidRDefault="009B1F42" w:rsidP="005A1ED6">
            <w:pPr>
              <w:spacing w:before="100" w:beforeAutospacing="1" w:after="100" w:afterAutospacing="1"/>
              <w:rPr>
                <w:rFonts w:ascii="Arial Narrow" w:hAnsi="Arial Narrow"/>
                <w:sz w:val="18"/>
                <w:szCs w:val="18"/>
              </w:rPr>
            </w:pPr>
            <w:r w:rsidRPr="00B72D32">
              <w:rPr>
                <w:rFonts w:ascii="Arial Narrow" w:hAnsi="Arial Narrow"/>
                <w:sz w:val="18"/>
                <w:szCs w:val="18"/>
              </w:rPr>
              <w:t>TRAK TRANSPORTNI EP 800/3 3/2 K 650 MM (B2, C1)</w:t>
            </w:r>
          </w:p>
        </w:tc>
        <w:tc>
          <w:tcPr>
            <w:tcW w:w="1593" w:type="dxa"/>
            <w:hideMark/>
          </w:tcPr>
          <w:p w14:paraId="33D08B30" w14:textId="77777777" w:rsidR="009B1F42" w:rsidRPr="00B72D32" w:rsidRDefault="009B1F42" w:rsidP="005A1ED6">
            <w:pPr>
              <w:rPr>
                <w:rFonts w:ascii="Arial Narrow" w:hAnsi="Arial Narrow"/>
                <w:sz w:val="18"/>
                <w:szCs w:val="18"/>
              </w:rPr>
            </w:pPr>
            <w:r w:rsidRPr="00B72D32">
              <w:rPr>
                <w:rFonts w:ascii="Arial Narrow" w:hAnsi="Arial Narrow"/>
                <w:sz w:val="18"/>
                <w:szCs w:val="18"/>
              </w:rPr>
              <w:t>DIN 22102</w:t>
            </w:r>
          </w:p>
        </w:tc>
        <w:tc>
          <w:tcPr>
            <w:tcW w:w="550" w:type="dxa"/>
            <w:hideMark/>
          </w:tcPr>
          <w:p w14:paraId="62788C4C" w14:textId="77777777" w:rsidR="009B1F42" w:rsidRPr="00B72D32" w:rsidRDefault="009B1F42" w:rsidP="005A1ED6">
            <w:pPr>
              <w:jc w:val="center"/>
              <w:rPr>
                <w:rFonts w:ascii="Arial Narrow" w:hAnsi="Arial Narrow"/>
                <w:sz w:val="18"/>
                <w:szCs w:val="18"/>
              </w:rPr>
            </w:pPr>
            <w:r w:rsidRPr="00B72D32">
              <w:rPr>
                <w:rFonts w:ascii="Arial Narrow" w:hAnsi="Arial Narrow"/>
                <w:sz w:val="18"/>
                <w:szCs w:val="18"/>
              </w:rPr>
              <w:t>M</w:t>
            </w:r>
          </w:p>
        </w:tc>
        <w:tc>
          <w:tcPr>
            <w:tcW w:w="982" w:type="dxa"/>
            <w:hideMark/>
          </w:tcPr>
          <w:p w14:paraId="45AB33F9" w14:textId="77777777" w:rsidR="009B1F42" w:rsidRPr="00B72D32" w:rsidRDefault="009B1F42" w:rsidP="005A1ED6">
            <w:pPr>
              <w:jc w:val="right"/>
              <w:rPr>
                <w:rFonts w:ascii="Arial Narrow" w:hAnsi="Arial Narrow"/>
                <w:sz w:val="18"/>
                <w:szCs w:val="18"/>
              </w:rPr>
            </w:pPr>
            <w:r w:rsidRPr="00B72D32">
              <w:rPr>
                <w:rFonts w:ascii="Arial Narrow" w:hAnsi="Arial Narrow"/>
                <w:sz w:val="18"/>
                <w:szCs w:val="18"/>
              </w:rPr>
              <w:t>1000</w:t>
            </w:r>
          </w:p>
        </w:tc>
      </w:tr>
      <w:tr w:rsidR="009B1F42" w:rsidRPr="00B72D32" w14:paraId="128F922F" w14:textId="77777777" w:rsidTr="003C757E">
        <w:trPr>
          <w:cantSplit/>
          <w:trHeight w:val="212"/>
          <w:tblCellSpacing w:w="7" w:type="dxa"/>
        </w:trPr>
        <w:tc>
          <w:tcPr>
            <w:tcW w:w="494" w:type="dxa"/>
            <w:hideMark/>
          </w:tcPr>
          <w:p w14:paraId="1420DC77" w14:textId="77777777" w:rsidR="009B1F42" w:rsidRPr="00B72D32" w:rsidRDefault="009B1F42" w:rsidP="005A1ED6">
            <w:pPr>
              <w:rPr>
                <w:rFonts w:ascii="Arial Narrow" w:hAnsi="Arial Narrow"/>
                <w:sz w:val="18"/>
                <w:szCs w:val="18"/>
              </w:rPr>
            </w:pPr>
            <w:r w:rsidRPr="00B72D32">
              <w:rPr>
                <w:rFonts w:ascii="Arial Narrow" w:hAnsi="Arial Narrow"/>
                <w:sz w:val="18"/>
                <w:szCs w:val="18"/>
              </w:rPr>
              <w:t>4.</w:t>
            </w:r>
          </w:p>
        </w:tc>
        <w:tc>
          <w:tcPr>
            <w:tcW w:w="864" w:type="dxa"/>
            <w:hideMark/>
          </w:tcPr>
          <w:p w14:paraId="4BB67AA0" w14:textId="77777777" w:rsidR="009B1F42" w:rsidRPr="00B72D32" w:rsidRDefault="009B1F42" w:rsidP="005A1ED6">
            <w:pPr>
              <w:rPr>
                <w:rFonts w:ascii="Arial Narrow" w:hAnsi="Arial Narrow"/>
                <w:sz w:val="18"/>
                <w:szCs w:val="18"/>
              </w:rPr>
            </w:pPr>
            <w:r w:rsidRPr="00B72D32">
              <w:rPr>
                <w:rFonts w:ascii="Arial Narrow" w:hAnsi="Arial Narrow"/>
                <w:sz w:val="18"/>
                <w:szCs w:val="18"/>
              </w:rPr>
              <w:t>562318</w:t>
            </w:r>
          </w:p>
        </w:tc>
        <w:tc>
          <w:tcPr>
            <w:tcW w:w="4761" w:type="dxa"/>
            <w:hideMark/>
          </w:tcPr>
          <w:p w14:paraId="328B2B36" w14:textId="77777777" w:rsidR="009B1F42" w:rsidRPr="00B72D32" w:rsidRDefault="009B1F42" w:rsidP="005A1ED6">
            <w:pPr>
              <w:spacing w:before="100" w:beforeAutospacing="1" w:after="100" w:afterAutospacing="1"/>
              <w:rPr>
                <w:rFonts w:ascii="Arial Narrow" w:hAnsi="Arial Narrow"/>
                <w:sz w:val="18"/>
                <w:szCs w:val="18"/>
              </w:rPr>
            </w:pPr>
            <w:r w:rsidRPr="00B72D32">
              <w:rPr>
                <w:rFonts w:ascii="Arial Narrow" w:hAnsi="Arial Narrow"/>
                <w:sz w:val="18"/>
                <w:szCs w:val="18"/>
              </w:rPr>
              <w:t>TRAK TRANSPORTNI EP 1250/5 5/3 SMVU 1400 MM (B2, C1)</w:t>
            </w:r>
          </w:p>
        </w:tc>
        <w:tc>
          <w:tcPr>
            <w:tcW w:w="1593" w:type="dxa"/>
            <w:hideMark/>
          </w:tcPr>
          <w:p w14:paraId="20057D5A" w14:textId="77777777" w:rsidR="009B1F42" w:rsidRPr="00B72D32" w:rsidRDefault="009B1F42" w:rsidP="005A1ED6">
            <w:pPr>
              <w:rPr>
                <w:rFonts w:ascii="Arial Narrow" w:hAnsi="Arial Narrow"/>
                <w:sz w:val="18"/>
                <w:szCs w:val="18"/>
              </w:rPr>
            </w:pPr>
            <w:r w:rsidRPr="00B72D32">
              <w:rPr>
                <w:rFonts w:ascii="Arial Narrow" w:hAnsi="Arial Narrow"/>
                <w:sz w:val="18"/>
                <w:szCs w:val="18"/>
              </w:rPr>
              <w:t xml:space="preserve">DIN 22102 </w:t>
            </w:r>
          </w:p>
        </w:tc>
        <w:tc>
          <w:tcPr>
            <w:tcW w:w="550" w:type="dxa"/>
            <w:hideMark/>
          </w:tcPr>
          <w:p w14:paraId="0DA6AB28" w14:textId="77777777" w:rsidR="009B1F42" w:rsidRPr="00B72D32" w:rsidRDefault="009B1F42" w:rsidP="005A1ED6">
            <w:pPr>
              <w:jc w:val="center"/>
              <w:rPr>
                <w:rFonts w:ascii="Arial Narrow" w:hAnsi="Arial Narrow"/>
                <w:sz w:val="18"/>
                <w:szCs w:val="18"/>
              </w:rPr>
            </w:pPr>
            <w:r w:rsidRPr="00B72D32">
              <w:rPr>
                <w:rFonts w:ascii="Arial Narrow" w:hAnsi="Arial Narrow"/>
                <w:sz w:val="18"/>
                <w:szCs w:val="18"/>
              </w:rPr>
              <w:t>M</w:t>
            </w:r>
          </w:p>
        </w:tc>
        <w:tc>
          <w:tcPr>
            <w:tcW w:w="982" w:type="dxa"/>
            <w:hideMark/>
          </w:tcPr>
          <w:p w14:paraId="4E00DF9E" w14:textId="77777777" w:rsidR="009B1F42" w:rsidRPr="00B72D32" w:rsidRDefault="009B1F42" w:rsidP="005A1ED6">
            <w:pPr>
              <w:jc w:val="right"/>
              <w:rPr>
                <w:rFonts w:ascii="Arial Narrow" w:hAnsi="Arial Narrow"/>
                <w:sz w:val="18"/>
                <w:szCs w:val="18"/>
              </w:rPr>
            </w:pPr>
            <w:r w:rsidRPr="00B72D32">
              <w:rPr>
                <w:rFonts w:ascii="Arial Narrow" w:hAnsi="Arial Narrow"/>
                <w:sz w:val="18"/>
                <w:szCs w:val="18"/>
              </w:rPr>
              <w:t>1200</w:t>
            </w:r>
          </w:p>
        </w:tc>
      </w:tr>
    </w:tbl>
    <w:p w14:paraId="1638FACE" w14:textId="77777777" w:rsidR="002867FA" w:rsidRPr="00DC3313" w:rsidRDefault="002867FA" w:rsidP="00DC3313">
      <w:pPr>
        <w:pStyle w:val="Telobesedila3"/>
        <w:tabs>
          <w:tab w:val="left" w:pos="708"/>
        </w:tabs>
        <w:spacing w:line="312" w:lineRule="auto"/>
        <w:rPr>
          <w:rFonts w:cs="Tahoma"/>
          <w:b w:val="0"/>
          <w:bCs w:val="0"/>
          <w:sz w:val="18"/>
          <w:szCs w:val="18"/>
        </w:rPr>
      </w:pPr>
    </w:p>
    <w:p w14:paraId="3159BF10" w14:textId="0F41F35E" w:rsidR="001B2C21" w:rsidRDefault="001B2C21" w:rsidP="001B2C21">
      <w:pPr>
        <w:spacing w:line="288" w:lineRule="auto"/>
        <w:jc w:val="both"/>
        <w:rPr>
          <w:rFonts w:cs="Tahoma"/>
          <w:b/>
          <w:bCs/>
          <w:sz w:val="18"/>
          <w:szCs w:val="18"/>
        </w:rPr>
      </w:pPr>
      <w:r w:rsidRPr="00C3002B">
        <w:rPr>
          <w:rFonts w:cs="Tahoma"/>
          <w:b/>
          <w:bCs/>
          <w:sz w:val="18"/>
          <w:szCs w:val="18"/>
        </w:rPr>
        <w:t>Blago se dostavi v skladišče naročnika najkasneje do 31.05.2021 oz. tri mesece od podpisa pogodbe.</w:t>
      </w:r>
    </w:p>
    <w:p w14:paraId="70220C0D" w14:textId="77777777" w:rsidR="001B2C21" w:rsidRPr="00C3002B" w:rsidRDefault="001B2C21" w:rsidP="001B2C21">
      <w:pPr>
        <w:spacing w:line="288" w:lineRule="auto"/>
        <w:jc w:val="both"/>
        <w:rPr>
          <w:rFonts w:cs="Tahoma"/>
          <w:b/>
          <w:bCs/>
          <w:sz w:val="18"/>
          <w:szCs w:val="18"/>
        </w:rPr>
      </w:pPr>
    </w:p>
    <w:p w14:paraId="0E5DE132" w14:textId="3C9340F2" w:rsidR="009B1F42" w:rsidRPr="001D347C" w:rsidRDefault="009B1F42" w:rsidP="009B1F42">
      <w:pPr>
        <w:spacing w:line="288" w:lineRule="auto"/>
        <w:jc w:val="both"/>
        <w:rPr>
          <w:rFonts w:cs="Tahoma"/>
          <w:bCs/>
          <w:sz w:val="18"/>
          <w:szCs w:val="18"/>
        </w:rPr>
      </w:pPr>
      <w:r w:rsidRPr="00776586">
        <w:rPr>
          <w:rFonts w:cs="Tahoma"/>
          <w:bCs/>
          <w:sz w:val="18"/>
          <w:szCs w:val="18"/>
        </w:rPr>
        <w:t xml:space="preserve">Količina navedena v zgornji tabeli je predvideno enkratna dobava </w:t>
      </w:r>
      <w:r w:rsidR="00776586" w:rsidRPr="00776586">
        <w:rPr>
          <w:rFonts w:cs="Tahoma"/>
          <w:bCs/>
          <w:sz w:val="18"/>
          <w:szCs w:val="18"/>
        </w:rPr>
        <w:t xml:space="preserve">blaga </w:t>
      </w:r>
      <w:r w:rsidR="001B2C21" w:rsidRPr="00776586">
        <w:rPr>
          <w:rFonts w:cs="Tahoma"/>
          <w:bCs/>
          <w:sz w:val="18"/>
          <w:szCs w:val="18"/>
        </w:rPr>
        <w:t>najkasneje do 31.05.2021 oz. tri mesece od podpisa pogodbe</w:t>
      </w:r>
      <w:r w:rsidRPr="00776586">
        <w:rPr>
          <w:rFonts w:cs="Tahoma"/>
          <w:bCs/>
          <w:sz w:val="18"/>
          <w:szCs w:val="18"/>
        </w:rPr>
        <w:t>. Naročnik si pridržuje pravico, da spremeni količino blaga, ne da bi zato moral navajati posebne</w:t>
      </w:r>
      <w:r w:rsidRPr="001D347C">
        <w:rPr>
          <w:rFonts w:cs="Tahoma"/>
          <w:bCs/>
          <w:sz w:val="18"/>
          <w:szCs w:val="18"/>
        </w:rPr>
        <w:t xml:space="preserve"> razloge. Ponudniki morajo to dejstvo upoštevati pri sestavi ponudbenih cen.</w:t>
      </w:r>
    </w:p>
    <w:p w14:paraId="4294FB74" w14:textId="77777777" w:rsidR="009B1F42" w:rsidRDefault="009B1F42" w:rsidP="009B1F42">
      <w:pPr>
        <w:spacing w:line="288" w:lineRule="auto"/>
        <w:jc w:val="both"/>
        <w:rPr>
          <w:rFonts w:cs="Tahoma"/>
          <w:bCs/>
          <w:sz w:val="18"/>
          <w:szCs w:val="18"/>
        </w:rPr>
      </w:pPr>
      <w:r w:rsidRPr="001D347C">
        <w:rPr>
          <w:rFonts w:cs="Tahoma"/>
          <w:bCs/>
          <w:sz w:val="18"/>
          <w:szCs w:val="18"/>
        </w:rPr>
        <w:t xml:space="preserve">Ponudnik z oddajo ponudbe potrjuje, da je z navedenim dejstvom seznanjen in nima pravice do uveljavljanja odškodnine v primeru, da se naročnik odloči za </w:t>
      </w:r>
      <w:r>
        <w:rPr>
          <w:rFonts w:cs="Tahoma"/>
          <w:bCs/>
          <w:sz w:val="18"/>
          <w:szCs w:val="18"/>
        </w:rPr>
        <w:t>spremembo količine</w:t>
      </w:r>
      <w:r w:rsidRPr="001D347C">
        <w:rPr>
          <w:rFonts w:cs="Tahoma"/>
          <w:bCs/>
          <w:sz w:val="18"/>
          <w:szCs w:val="18"/>
        </w:rPr>
        <w:t xml:space="preserve"> blaga. Izbrani ponudnik nima pravice do kakršnihkoli zahtevkov iz naslova neoddanega dela javnega naročila. </w:t>
      </w:r>
    </w:p>
    <w:p w14:paraId="687F6522" w14:textId="77777777" w:rsidR="009B1F42" w:rsidRPr="001D347C" w:rsidRDefault="009B1F42" w:rsidP="009B1F42">
      <w:pPr>
        <w:spacing w:line="288" w:lineRule="auto"/>
        <w:jc w:val="both"/>
        <w:rPr>
          <w:rFonts w:cs="Tahoma"/>
          <w:bCs/>
          <w:sz w:val="18"/>
          <w:szCs w:val="18"/>
        </w:rPr>
      </w:pPr>
      <w:r>
        <w:rPr>
          <w:rFonts w:cs="Tahoma"/>
          <w:bCs/>
          <w:sz w:val="18"/>
          <w:szCs w:val="18"/>
        </w:rPr>
        <w:t>Predvidena  količina  blaga lahko odstopa zaradi sprememb okoliščin, ki jih naročnik ne more predvideti, prav tako lahko naročnik po enaki ceni in pod enakimi pogoji zahteva dodatne količine blaga skladno z ZJN-3.</w:t>
      </w:r>
    </w:p>
    <w:p w14:paraId="7A57BAF1" w14:textId="2886629B" w:rsidR="009B1F42" w:rsidRDefault="009B1F42" w:rsidP="009B1F42">
      <w:pPr>
        <w:spacing w:line="288" w:lineRule="auto"/>
        <w:jc w:val="both"/>
        <w:rPr>
          <w:rFonts w:cs="Tahoma"/>
          <w:b/>
          <w:sz w:val="20"/>
          <w:szCs w:val="20"/>
        </w:rPr>
      </w:pPr>
    </w:p>
    <w:p w14:paraId="76E34668" w14:textId="77777777" w:rsidR="005A1ED6" w:rsidRPr="00776586" w:rsidRDefault="005A1ED6" w:rsidP="005A1ED6">
      <w:pPr>
        <w:spacing w:line="288" w:lineRule="auto"/>
        <w:jc w:val="both"/>
        <w:rPr>
          <w:rFonts w:cs="Tahoma"/>
          <w:b/>
          <w:bCs/>
          <w:sz w:val="18"/>
          <w:szCs w:val="18"/>
        </w:rPr>
      </w:pPr>
      <w:bookmarkStart w:id="138" w:name="_Hlk59122366"/>
      <w:r w:rsidRPr="00776586">
        <w:rPr>
          <w:rFonts w:cs="Tahoma"/>
          <w:b/>
          <w:bCs/>
          <w:sz w:val="18"/>
          <w:szCs w:val="18"/>
        </w:rPr>
        <w:t>TEHNIČNE ZAHTEVE:</w:t>
      </w:r>
    </w:p>
    <w:p w14:paraId="0810F9A6" w14:textId="77777777" w:rsidR="005A1ED6" w:rsidRPr="00776586" w:rsidRDefault="005A1ED6" w:rsidP="003F4103">
      <w:pPr>
        <w:numPr>
          <w:ilvl w:val="0"/>
          <w:numId w:val="19"/>
        </w:numPr>
        <w:rPr>
          <w:rFonts w:cs="Tahoma"/>
          <w:sz w:val="18"/>
          <w:szCs w:val="18"/>
        </w:rPr>
      </w:pPr>
      <w:r w:rsidRPr="00776586">
        <w:rPr>
          <w:rFonts w:cs="Tahoma"/>
          <w:sz w:val="18"/>
          <w:szCs w:val="18"/>
        </w:rPr>
        <w:t>Trak obratuje v eksplozijsko nevarni atmosferi ATEX EX I-M2 (metan in premogov prah), zato mora izpolnjevati zahteve direktive ATEX 2014/34/EU - za rudarstvo in biti izdelan skladno s standardom DIN 22102 – transportni trakovi s platnenimi vložki.</w:t>
      </w:r>
    </w:p>
    <w:p w14:paraId="0E45FE25" w14:textId="77777777" w:rsidR="005A1ED6" w:rsidRPr="00776586" w:rsidRDefault="005A1ED6" w:rsidP="003F4103">
      <w:pPr>
        <w:numPr>
          <w:ilvl w:val="0"/>
          <w:numId w:val="19"/>
        </w:numPr>
        <w:rPr>
          <w:rFonts w:cs="Tahoma"/>
          <w:sz w:val="18"/>
          <w:szCs w:val="18"/>
        </w:rPr>
      </w:pPr>
      <w:r w:rsidRPr="00776586">
        <w:rPr>
          <w:rFonts w:cs="Tahoma"/>
          <w:sz w:val="18"/>
          <w:szCs w:val="18"/>
        </w:rPr>
        <w:t>Trak mora biti primeren za podzemno uporabo po standardu DIN EN ISO 14973.</w:t>
      </w:r>
    </w:p>
    <w:p w14:paraId="2E3384B2" w14:textId="77777777" w:rsidR="005A1ED6" w:rsidRPr="00776586" w:rsidRDefault="005A1ED6" w:rsidP="003F4103">
      <w:pPr>
        <w:numPr>
          <w:ilvl w:val="0"/>
          <w:numId w:val="19"/>
        </w:numPr>
        <w:rPr>
          <w:rFonts w:cs="Tahoma"/>
          <w:sz w:val="18"/>
          <w:szCs w:val="18"/>
        </w:rPr>
      </w:pPr>
      <w:bookmarkStart w:id="139" w:name="_Hlk31611917"/>
      <w:r w:rsidRPr="00776586">
        <w:rPr>
          <w:rFonts w:cs="Tahoma"/>
          <w:sz w:val="18"/>
          <w:szCs w:val="18"/>
        </w:rPr>
        <w:t>Minimalni razred B2</w:t>
      </w:r>
      <w:bookmarkEnd w:id="139"/>
      <w:r w:rsidRPr="00776586">
        <w:rPr>
          <w:rFonts w:cs="Tahoma"/>
          <w:sz w:val="18"/>
          <w:szCs w:val="18"/>
        </w:rPr>
        <w:t xml:space="preserve"> ali drugi višji C1, C2.</w:t>
      </w:r>
    </w:p>
    <w:p w14:paraId="09765D6F" w14:textId="77777777" w:rsidR="005A1ED6" w:rsidRPr="00776586" w:rsidRDefault="005A1ED6" w:rsidP="003F4103">
      <w:pPr>
        <w:numPr>
          <w:ilvl w:val="0"/>
          <w:numId w:val="19"/>
        </w:numPr>
        <w:rPr>
          <w:rFonts w:cs="Tahoma"/>
          <w:sz w:val="18"/>
          <w:szCs w:val="18"/>
        </w:rPr>
      </w:pPr>
      <w:r w:rsidRPr="00776586">
        <w:rPr>
          <w:rFonts w:cs="Tahoma"/>
          <w:sz w:val="18"/>
          <w:szCs w:val="18"/>
        </w:rPr>
        <w:t>Trdota gume 67(+-5)Shore A po DIN 22102 (ISO 868), metoda preizkušanja po DIN 53505.</w:t>
      </w:r>
    </w:p>
    <w:p w14:paraId="1CEB2AB7" w14:textId="77777777" w:rsidR="005A1ED6" w:rsidRPr="00776586" w:rsidRDefault="005A1ED6" w:rsidP="003F4103">
      <w:pPr>
        <w:numPr>
          <w:ilvl w:val="0"/>
          <w:numId w:val="19"/>
        </w:numPr>
        <w:rPr>
          <w:rFonts w:cs="Tahoma"/>
          <w:sz w:val="18"/>
          <w:szCs w:val="18"/>
        </w:rPr>
      </w:pPr>
      <w:r w:rsidRPr="00776586">
        <w:rPr>
          <w:rFonts w:cs="Tahoma"/>
          <w:sz w:val="18"/>
          <w:szCs w:val="18"/>
        </w:rPr>
        <w:t xml:space="preserve">Zaščitni rob </w:t>
      </w:r>
      <w:proofErr w:type="spellStart"/>
      <w:r w:rsidRPr="00776586">
        <w:rPr>
          <w:rFonts w:cs="Tahoma"/>
          <w:sz w:val="18"/>
          <w:szCs w:val="18"/>
        </w:rPr>
        <w:t>max</w:t>
      </w:r>
      <w:proofErr w:type="spellEnd"/>
      <w:r w:rsidRPr="00776586">
        <w:rPr>
          <w:rFonts w:cs="Tahoma"/>
          <w:sz w:val="18"/>
          <w:szCs w:val="18"/>
        </w:rPr>
        <w:t>. 15 mm po DIN 22102.</w:t>
      </w:r>
    </w:p>
    <w:p w14:paraId="04D27B96" w14:textId="77777777" w:rsidR="005A1ED6" w:rsidRPr="00776586" w:rsidRDefault="005A1ED6" w:rsidP="003F4103">
      <w:pPr>
        <w:numPr>
          <w:ilvl w:val="0"/>
          <w:numId w:val="19"/>
        </w:numPr>
        <w:rPr>
          <w:rFonts w:cs="Tahoma"/>
          <w:sz w:val="18"/>
          <w:szCs w:val="18"/>
        </w:rPr>
      </w:pPr>
      <w:r w:rsidRPr="00776586">
        <w:rPr>
          <w:rFonts w:cs="Tahoma"/>
          <w:sz w:val="18"/>
          <w:szCs w:val="18"/>
        </w:rPr>
        <w:t>Vsa transportna guma (navita na kolute) mora imeti ustrezno zaščito oz. pokrita pred vremenskimi vplivi.</w:t>
      </w:r>
    </w:p>
    <w:p w14:paraId="19DBD973" w14:textId="77777777" w:rsidR="005A1ED6" w:rsidRPr="00776586" w:rsidRDefault="005A1ED6" w:rsidP="005A1ED6">
      <w:pPr>
        <w:rPr>
          <w:rFonts w:cs="Tahoma"/>
          <w:sz w:val="18"/>
          <w:szCs w:val="18"/>
        </w:rPr>
      </w:pPr>
    </w:p>
    <w:p w14:paraId="2231CDD9" w14:textId="77777777" w:rsidR="005A1ED6" w:rsidRPr="00776586" w:rsidRDefault="005A1ED6" w:rsidP="005A1ED6">
      <w:pPr>
        <w:spacing w:line="288" w:lineRule="auto"/>
        <w:jc w:val="both"/>
        <w:rPr>
          <w:rFonts w:cs="Tahoma"/>
          <w:sz w:val="18"/>
          <w:szCs w:val="18"/>
        </w:rPr>
      </w:pPr>
      <w:r w:rsidRPr="00776586">
        <w:rPr>
          <w:rFonts w:cs="Tahoma"/>
          <w:b/>
          <w:bCs/>
          <w:sz w:val="18"/>
          <w:szCs w:val="18"/>
        </w:rPr>
        <w:t>Tip traka mora ustrezati kategoriji 3A po DIN EN 12882, kar pomeni</w:t>
      </w:r>
      <w:r w:rsidRPr="00776586">
        <w:rPr>
          <w:rFonts w:cs="Tahoma"/>
          <w:sz w:val="18"/>
          <w:szCs w:val="18"/>
        </w:rPr>
        <w:t>:</w:t>
      </w:r>
    </w:p>
    <w:p w14:paraId="6BB2B2BB" w14:textId="77777777" w:rsidR="005A1ED6" w:rsidRPr="00776586" w:rsidRDefault="005A1ED6" w:rsidP="003F4103">
      <w:pPr>
        <w:numPr>
          <w:ilvl w:val="0"/>
          <w:numId w:val="21"/>
        </w:numPr>
        <w:rPr>
          <w:rFonts w:cs="Tahoma"/>
          <w:sz w:val="18"/>
          <w:szCs w:val="18"/>
        </w:rPr>
      </w:pPr>
      <w:r w:rsidRPr="00776586">
        <w:rPr>
          <w:rFonts w:cs="Tahoma"/>
          <w:sz w:val="18"/>
          <w:szCs w:val="18"/>
        </w:rPr>
        <w:t>Površinsko prevodnost po DIN EN ISO 284:2004; električna upornost &lt; 300MOhm.</w:t>
      </w:r>
    </w:p>
    <w:p w14:paraId="417F92EA" w14:textId="77777777" w:rsidR="005A1ED6" w:rsidRPr="00776586" w:rsidRDefault="005A1ED6" w:rsidP="003F4103">
      <w:pPr>
        <w:numPr>
          <w:ilvl w:val="0"/>
          <w:numId w:val="21"/>
        </w:numPr>
        <w:rPr>
          <w:rFonts w:cs="Tahoma"/>
          <w:sz w:val="18"/>
          <w:szCs w:val="18"/>
        </w:rPr>
      </w:pPr>
      <w:r w:rsidRPr="00776586">
        <w:rPr>
          <w:rFonts w:cs="Tahoma"/>
          <w:sz w:val="18"/>
          <w:szCs w:val="18"/>
        </w:rPr>
        <w:t>Ustreznost ognje odpornosti z oblogo po DIN EN ISO 340:2007.</w:t>
      </w:r>
    </w:p>
    <w:p w14:paraId="5633F2E6" w14:textId="77777777" w:rsidR="005A1ED6" w:rsidRPr="00776586" w:rsidRDefault="005A1ED6" w:rsidP="003F4103">
      <w:pPr>
        <w:numPr>
          <w:ilvl w:val="0"/>
          <w:numId w:val="21"/>
        </w:numPr>
        <w:rPr>
          <w:rFonts w:cs="Tahoma"/>
          <w:sz w:val="18"/>
          <w:szCs w:val="18"/>
        </w:rPr>
      </w:pPr>
      <w:r w:rsidRPr="00776586">
        <w:rPr>
          <w:rFonts w:cs="Tahoma"/>
          <w:sz w:val="18"/>
          <w:szCs w:val="18"/>
        </w:rPr>
        <w:t>Ustreznost po frikcijskem testu po DIN EN ISO 1554 procedura B1.</w:t>
      </w:r>
    </w:p>
    <w:p w14:paraId="21FA3DDE" w14:textId="77777777" w:rsidR="005A1ED6" w:rsidRPr="00776586" w:rsidRDefault="005A1ED6" w:rsidP="003F4103">
      <w:pPr>
        <w:numPr>
          <w:ilvl w:val="0"/>
          <w:numId w:val="21"/>
        </w:numPr>
        <w:rPr>
          <w:rFonts w:cs="Tahoma"/>
          <w:sz w:val="18"/>
          <w:szCs w:val="18"/>
        </w:rPr>
      </w:pPr>
      <w:r w:rsidRPr="00776586">
        <w:rPr>
          <w:rFonts w:cs="Tahoma"/>
          <w:sz w:val="18"/>
          <w:szCs w:val="18"/>
        </w:rPr>
        <w:t>Test gorljivosti, metoda A ali B po DIN EN 12881-1.</w:t>
      </w:r>
    </w:p>
    <w:p w14:paraId="18243F19" w14:textId="77777777" w:rsidR="005A1ED6" w:rsidRPr="00776586" w:rsidRDefault="005A1ED6" w:rsidP="005A1ED6">
      <w:pPr>
        <w:spacing w:line="288" w:lineRule="auto"/>
        <w:jc w:val="both"/>
        <w:rPr>
          <w:rFonts w:cs="Tahoma"/>
          <w:sz w:val="18"/>
          <w:szCs w:val="18"/>
        </w:rPr>
      </w:pPr>
    </w:p>
    <w:p w14:paraId="41956691" w14:textId="77777777" w:rsidR="005A1ED6" w:rsidRPr="00776586" w:rsidRDefault="005A1ED6" w:rsidP="005A1ED6">
      <w:pPr>
        <w:spacing w:line="288" w:lineRule="auto"/>
        <w:jc w:val="both"/>
        <w:rPr>
          <w:rFonts w:cs="Tahoma"/>
          <w:b/>
          <w:bCs/>
          <w:sz w:val="18"/>
          <w:szCs w:val="18"/>
        </w:rPr>
      </w:pPr>
      <w:r w:rsidRPr="00776586">
        <w:rPr>
          <w:rFonts w:cs="Tahoma"/>
          <w:b/>
          <w:bCs/>
          <w:sz w:val="18"/>
          <w:szCs w:val="18"/>
        </w:rPr>
        <w:t xml:space="preserve">Trak mora odgovarjati standardu EN 14973:2006 (E) + A1:2008 </w:t>
      </w:r>
      <w:proofErr w:type="spellStart"/>
      <w:r w:rsidRPr="00776586">
        <w:rPr>
          <w:rFonts w:cs="Tahoma"/>
          <w:b/>
          <w:bCs/>
          <w:sz w:val="18"/>
          <w:szCs w:val="18"/>
        </w:rPr>
        <w:t>Annex</w:t>
      </w:r>
      <w:proofErr w:type="spellEnd"/>
      <w:r w:rsidRPr="00776586">
        <w:rPr>
          <w:rFonts w:cs="Tahoma"/>
          <w:b/>
          <w:bCs/>
          <w:sz w:val="18"/>
          <w:szCs w:val="18"/>
        </w:rPr>
        <w:t xml:space="preserve"> A točka A.3 podtočke:</w:t>
      </w:r>
    </w:p>
    <w:p w14:paraId="1B8CA344" w14:textId="77777777" w:rsidR="005A1ED6" w:rsidRPr="00776586" w:rsidRDefault="005A1ED6" w:rsidP="003F4103">
      <w:pPr>
        <w:numPr>
          <w:ilvl w:val="0"/>
          <w:numId w:val="22"/>
        </w:numPr>
        <w:rPr>
          <w:rFonts w:cs="Tahoma"/>
          <w:sz w:val="18"/>
          <w:szCs w:val="18"/>
        </w:rPr>
      </w:pPr>
      <w:r w:rsidRPr="00776586">
        <w:rPr>
          <w:rFonts w:cs="Tahoma"/>
          <w:sz w:val="18"/>
          <w:szCs w:val="18"/>
        </w:rPr>
        <w:t xml:space="preserve">A (EN ISO 284);300 </w:t>
      </w:r>
      <w:proofErr w:type="spellStart"/>
      <w:r w:rsidRPr="00776586">
        <w:rPr>
          <w:rFonts w:cs="Tahoma"/>
          <w:sz w:val="18"/>
          <w:szCs w:val="18"/>
        </w:rPr>
        <w:t>MOhm</w:t>
      </w:r>
      <w:proofErr w:type="spellEnd"/>
      <w:r w:rsidRPr="00776586">
        <w:rPr>
          <w:rFonts w:cs="Tahoma"/>
          <w:sz w:val="18"/>
          <w:szCs w:val="18"/>
        </w:rPr>
        <w:t>.</w:t>
      </w:r>
    </w:p>
    <w:p w14:paraId="7D603254" w14:textId="77777777" w:rsidR="005A1ED6" w:rsidRPr="00776586" w:rsidRDefault="005A1ED6" w:rsidP="003F4103">
      <w:pPr>
        <w:numPr>
          <w:ilvl w:val="0"/>
          <w:numId w:val="22"/>
        </w:numPr>
        <w:rPr>
          <w:rFonts w:cs="Tahoma"/>
          <w:sz w:val="18"/>
          <w:szCs w:val="18"/>
        </w:rPr>
      </w:pPr>
      <w:r w:rsidRPr="00776586">
        <w:rPr>
          <w:rFonts w:cs="Tahoma"/>
          <w:sz w:val="18"/>
          <w:szCs w:val="18"/>
        </w:rPr>
        <w:t>B (EN 1554 procedura B1, Tem. 325 C°).</w:t>
      </w:r>
    </w:p>
    <w:p w14:paraId="6E77BD6B" w14:textId="77777777" w:rsidR="005A1ED6" w:rsidRPr="00776586" w:rsidRDefault="005A1ED6" w:rsidP="003F4103">
      <w:pPr>
        <w:numPr>
          <w:ilvl w:val="0"/>
          <w:numId w:val="22"/>
        </w:numPr>
        <w:rPr>
          <w:rFonts w:cs="Tahoma"/>
          <w:sz w:val="18"/>
          <w:szCs w:val="18"/>
        </w:rPr>
      </w:pPr>
      <w:r w:rsidRPr="00776586">
        <w:rPr>
          <w:rFonts w:cs="Tahoma"/>
          <w:sz w:val="18"/>
          <w:szCs w:val="18"/>
        </w:rPr>
        <w:t>C (EN ISO 340 B2, C1 testiranje z oblogo in brez obloge).</w:t>
      </w:r>
    </w:p>
    <w:p w14:paraId="02AAAA49" w14:textId="77777777" w:rsidR="005A1ED6" w:rsidRPr="00776586" w:rsidRDefault="005A1ED6" w:rsidP="005A1ED6">
      <w:pPr>
        <w:rPr>
          <w:rFonts w:cs="Tahoma"/>
          <w:sz w:val="18"/>
          <w:szCs w:val="18"/>
        </w:rPr>
      </w:pPr>
    </w:p>
    <w:p w14:paraId="68536219" w14:textId="77777777" w:rsidR="005A1ED6" w:rsidRPr="00776586" w:rsidRDefault="005A1ED6" w:rsidP="005A1ED6">
      <w:pPr>
        <w:spacing w:line="288" w:lineRule="auto"/>
        <w:jc w:val="both"/>
        <w:rPr>
          <w:rFonts w:cs="Tahoma"/>
          <w:b/>
          <w:sz w:val="18"/>
          <w:szCs w:val="18"/>
        </w:rPr>
      </w:pPr>
      <w:bookmarkStart w:id="140" w:name="_Hlk506384183"/>
      <w:r w:rsidRPr="00776586">
        <w:rPr>
          <w:rFonts w:cs="Tahoma"/>
          <w:b/>
          <w:sz w:val="18"/>
          <w:szCs w:val="18"/>
        </w:rPr>
        <w:t>TEHNIČNA DOKAZILA OB ODDAJI PONUDBE:</w:t>
      </w:r>
    </w:p>
    <w:p w14:paraId="61E74009" w14:textId="12A4F512" w:rsidR="005A1ED6" w:rsidRPr="00776586" w:rsidRDefault="00776586" w:rsidP="00776586">
      <w:pPr>
        <w:spacing w:line="288" w:lineRule="auto"/>
        <w:ind w:left="360"/>
        <w:contextualSpacing/>
        <w:jc w:val="both"/>
        <w:rPr>
          <w:rFonts w:cs="Tahoma"/>
          <w:bCs/>
          <w:sz w:val="18"/>
          <w:szCs w:val="18"/>
        </w:rPr>
      </w:pPr>
      <w:r>
        <w:rPr>
          <w:rFonts w:cs="Tahoma"/>
          <w:sz w:val="18"/>
          <w:szCs w:val="18"/>
        </w:rPr>
        <w:t xml:space="preserve">1. </w:t>
      </w:r>
      <w:r w:rsidR="005A1ED6" w:rsidRPr="00776586">
        <w:rPr>
          <w:rFonts w:cs="Tahoma"/>
          <w:sz w:val="18"/>
          <w:szCs w:val="18"/>
        </w:rPr>
        <w:t>Izjava o dobavi blaga (Obrazec 3).</w:t>
      </w:r>
    </w:p>
    <w:p w14:paraId="7F9079C6" w14:textId="78FAF0E8" w:rsidR="005A1ED6" w:rsidRPr="00776586" w:rsidRDefault="00776586" w:rsidP="00776586">
      <w:pPr>
        <w:ind w:left="360"/>
        <w:jc w:val="both"/>
        <w:rPr>
          <w:rFonts w:cs="Tahoma"/>
          <w:sz w:val="18"/>
          <w:szCs w:val="18"/>
        </w:rPr>
      </w:pPr>
      <w:bookmarkStart w:id="141" w:name="_Hlk31612061"/>
      <w:r>
        <w:rPr>
          <w:rFonts w:cs="Tahoma"/>
          <w:sz w:val="18"/>
          <w:szCs w:val="18"/>
        </w:rPr>
        <w:t xml:space="preserve">2. </w:t>
      </w:r>
      <w:r w:rsidR="005A1ED6" w:rsidRPr="00776586">
        <w:rPr>
          <w:rFonts w:cs="Tahoma"/>
          <w:sz w:val="18"/>
          <w:szCs w:val="18"/>
        </w:rPr>
        <w:t>Tehnični liste iz katerega so razvidni tehnični podatki</w:t>
      </w:r>
      <w:bookmarkEnd w:id="141"/>
      <w:r w:rsidR="005A1ED6" w:rsidRPr="00776586">
        <w:rPr>
          <w:rFonts w:cs="Tahoma"/>
          <w:sz w:val="18"/>
          <w:szCs w:val="18"/>
        </w:rPr>
        <w:t>:</w:t>
      </w:r>
    </w:p>
    <w:p w14:paraId="649C9F55" w14:textId="77777777" w:rsidR="005A1ED6" w:rsidRPr="00776586" w:rsidRDefault="005A1ED6" w:rsidP="003F4103">
      <w:pPr>
        <w:numPr>
          <w:ilvl w:val="0"/>
          <w:numId w:val="23"/>
        </w:numPr>
        <w:spacing w:line="288" w:lineRule="auto"/>
        <w:contextualSpacing/>
        <w:jc w:val="both"/>
        <w:rPr>
          <w:rFonts w:cs="Tahoma"/>
          <w:sz w:val="18"/>
          <w:szCs w:val="18"/>
        </w:rPr>
      </w:pPr>
      <w:r w:rsidRPr="00776586">
        <w:rPr>
          <w:rFonts w:cs="Tahoma"/>
          <w:sz w:val="18"/>
          <w:szCs w:val="18"/>
        </w:rPr>
        <w:t xml:space="preserve">Trak obratuje v eksplozijsko nevarni atmosferi ATEX EX I-M2 (metan in premogov prah), mora izpolnjevati zahteve direktive </w:t>
      </w:r>
      <w:bookmarkStart w:id="142" w:name="_Hlk31438712"/>
      <w:r w:rsidRPr="00776586">
        <w:rPr>
          <w:rFonts w:cs="Tahoma"/>
          <w:sz w:val="18"/>
          <w:szCs w:val="18"/>
        </w:rPr>
        <w:t xml:space="preserve">ATEX 2014/34/EU </w:t>
      </w:r>
      <w:bookmarkEnd w:id="142"/>
      <w:r w:rsidRPr="00776586">
        <w:rPr>
          <w:rFonts w:cs="Tahoma"/>
          <w:sz w:val="18"/>
          <w:szCs w:val="18"/>
        </w:rPr>
        <w:t>- za rudarstvo in biti izdelan skladno s standardom DIN 22102.</w:t>
      </w:r>
    </w:p>
    <w:p w14:paraId="67996A33" w14:textId="77777777" w:rsidR="005A1ED6" w:rsidRPr="00776586" w:rsidRDefault="005A1ED6" w:rsidP="003F4103">
      <w:pPr>
        <w:numPr>
          <w:ilvl w:val="0"/>
          <w:numId w:val="23"/>
        </w:numPr>
        <w:spacing w:line="288" w:lineRule="auto"/>
        <w:jc w:val="both"/>
        <w:rPr>
          <w:rFonts w:cs="Tahoma"/>
          <w:sz w:val="18"/>
          <w:szCs w:val="18"/>
        </w:rPr>
      </w:pPr>
      <w:r w:rsidRPr="00776586">
        <w:rPr>
          <w:rFonts w:cs="Tahoma"/>
          <w:sz w:val="18"/>
          <w:szCs w:val="18"/>
        </w:rPr>
        <w:t>Primeren za podzemno uporabo po standardu DIN EN ISO 14973.</w:t>
      </w:r>
    </w:p>
    <w:p w14:paraId="038C1D11" w14:textId="77777777" w:rsidR="005A1ED6" w:rsidRPr="00776586" w:rsidRDefault="005A1ED6" w:rsidP="003F4103">
      <w:pPr>
        <w:numPr>
          <w:ilvl w:val="0"/>
          <w:numId w:val="23"/>
        </w:numPr>
        <w:spacing w:line="276" w:lineRule="auto"/>
        <w:contextualSpacing/>
        <w:rPr>
          <w:rFonts w:cs="Tahoma"/>
          <w:sz w:val="18"/>
          <w:szCs w:val="18"/>
        </w:rPr>
      </w:pPr>
      <w:r w:rsidRPr="00776586">
        <w:rPr>
          <w:rFonts w:cs="Tahoma"/>
          <w:sz w:val="18"/>
          <w:szCs w:val="18"/>
        </w:rPr>
        <w:t>Minimalni razred B2 ali drugi višji C1, C2.</w:t>
      </w:r>
    </w:p>
    <w:p w14:paraId="3143D64A" w14:textId="77777777" w:rsidR="005A1ED6" w:rsidRPr="00776586" w:rsidRDefault="005A1ED6" w:rsidP="003F4103">
      <w:pPr>
        <w:numPr>
          <w:ilvl w:val="0"/>
          <w:numId w:val="23"/>
        </w:numPr>
        <w:spacing w:line="276" w:lineRule="auto"/>
        <w:contextualSpacing/>
        <w:rPr>
          <w:rFonts w:cs="Tahoma"/>
          <w:sz w:val="18"/>
          <w:szCs w:val="18"/>
        </w:rPr>
      </w:pPr>
      <w:r w:rsidRPr="00776586">
        <w:rPr>
          <w:rFonts w:cs="Tahoma"/>
          <w:sz w:val="18"/>
          <w:szCs w:val="18"/>
        </w:rPr>
        <w:t>Trdota gume 67±5 Shore A po DIN 22102 (ISO 868), metoda preizkušanja po DIN 53505.</w:t>
      </w:r>
    </w:p>
    <w:p w14:paraId="1280A8CE" w14:textId="77777777" w:rsidR="005A1ED6" w:rsidRPr="00776586" w:rsidRDefault="005A1ED6" w:rsidP="003F4103">
      <w:pPr>
        <w:numPr>
          <w:ilvl w:val="0"/>
          <w:numId w:val="23"/>
        </w:numPr>
        <w:spacing w:line="276" w:lineRule="auto"/>
        <w:jc w:val="both"/>
        <w:rPr>
          <w:rFonts w:cs="Tahoma"/>
          <w:sz w:val="18"/>
          <w:szCs w:val="18"/>
        </w:rPr>
      </w:pPr>
      <w:r w:rsidRPr="00776586">
        <w:rPr>
          <w:rFonts w:cs="Tahoma"/>
          <w:sz w:val="18"/>
          <w:szCs w:val="18"/>
        </w:rPr>
        <w:t xml:space="preserve">Zaščitni rob </w:t>
      </w:r>
      <w:proofErr w:type="spellStart"/>
      <w:r w:rsidRPr="00776586">
        <w:rPr>
          <w:rFonts w:cs="Tahoma"/>
          <w:sz w:val="18"/>
          <w:szCs w:val="18"/>
        </w:rPr>
        <w:t>max</w:t>
      </w:r>
      <w:proofErr w:type="spellEnd"/>
      <w:r w:rsidRPr="00776586">
        <w:rPr>
          <w:rFonts w:cs="Tahoma"/>
          <w:sz w:val="18"/>
          <w:szCs w:val="18"/>
        </w:rPr>
        <w:t>. 15 mm po DIN 22102.</w:t>
      </w:r>
    </w:p>
    <w:p w14:paraId="6CD8AB18" w14:textId="77777777" w:rsidR="005A1ED6" w:rsidRPr="00776586" w:rsidRDefault="005A1ED6" w:rsidP="005A1ED6">
      <w:pPr>
        <w:spacing w:line="288" w:lineRule="auto"/>
        <w:ind w:left="349"/>
        <w:jc w:val="both"/>
        <w:rPr>
          <w:rFonts w:cs="Tahoma"/>
          <w:sz w:val="18"/>
          <w:szCs w:val="18"/>
        </w:rPr>
      </w:pPr>
    </w:p>
    <w:p w14:paraId="4F28A3C4" w14:textId="77777777" w:rsidR="005A1ED6" w:rsidRPr="00776586" w:rsidRDefault="005A1ED6" w:rsidP="005A1ED6">
      <w:pPr>
        <w:spacing w:line="288" w:lineRule="auto"/>
        <w:ind w:left="360"/>
        <w:jc w:val="both"/>
        <w:rPr>
          <w:rFonts w:cs="Tahoma"/>
          <w:sz w:val="18"/>
          <w:szCs w:val="18"/>
        </w:rPr>
      </w:pPr>
      <w:r w:rsidRPr="00776586">
        <w:rPr>
          <w:rFonts w:cs="Tahoma"/>
          <w:sz w:val="18"/>
          <w:szCs w:val="18"/>
        </w:rPr>
        <w:t>Trak mora ustrezati kategoriji 3A po DIN EN 12882, kar pomeni:</w:t>
      </w:r>
    </w:p>
    <w:p w14:paraId="651F6D58" w14:textId="77777777" w:rsidR="005A1ED6" w:rsidRPr="00776586" w:rsidRDefault="005A1ED6" w:rsidP="003F4103">
      <w:pPr>
        <w:numPr>
          <w:ilvl w:val="0"/>
          <w:numId w:val="20"/>
        </w:numPr>
        <w:spacing w:line="288" w:lineRule="auto"/>
        <w:ind w:left="1069"/>
        <w:jc w:val="both"/>
        <w:rPr>
          <w:rFonts w:cs="Tahoma"/>
          <w:sz w:val="18"/>
          <w:szCs w:val="18"/>
        </w:rPr>
      </w:pPr>
      <w:r w:rsidRPr="00776586">
        <w:rPr>
          <w:rFonts w:cs="Tahoma"/>
          <w:sz w:val="18"/>
          <w:szCs w:val="18"/>
        </w:rPr>
        <w:t xml:space="preserve">Površinsko prevodnost po DIN EN ISO 284:2004; električna upornost &lt; 300 </w:t>
      </w:r>
      <w:proofErr w:type="spellStart"/>
      <w:r w:rsidRPr="00776586">
        <w:rPr>
          <w:rFonts w:cs="Tahoma"/>
          <w:sz w:val="18"/>
          <w:szCs w:val="18"/>
        </w:rPr>
        <w:t>MOhm</w:t>
      </w:r>
      <w:proofErr w:type="spellEnd"/>
      <w:r w:rsidRPr="00776586">
        <w:rPr>
          <w:rFonts w:cs="Tahoma"/>
          <w:sz w:val="18"/>
          <w:szCs w:val="18"/>
        </w:rPr>
        <w:t>.</w:t>
      </w:r>
    </w:p>
    <w:p w14:paraId="01B2AC54" w14:textId="77777777" w:rsidR="005A1ED6" w:rsidRPr="00776586" w:rsidRDefault="005A1ED6" w:rsidP="003F4103">
      <w:pPr>
        <w:numPr>
          <w:ilvl w:val="0"/>
          <w:numId w:val="20"/>
        </w:numPr>
        <w:spacing w:line="288" w:lineRule="auto"/>
        <w:ind w:left="1069"/>
        <w:jc w:val="both"/>
        <w:rPr>
          <w:rFonts w:cs="Tahoma"/>
          <w:sz w:val="18"/>
          <w:szCs w:val="18"/>
        </w:rPr>
      </w:pPr>
      <w:r w:rsidRPr="00776586">
        <w:rPr>
          <w:rFonts w:cs="Tahoma"/>
          <w:sz w:val="18"/>
          <w:szCs w:val="18"/>
        </w:rPr>
        <w:t>Ustreznost ognje odpornosti z oblogo po DIN EN ISO 340:2007.</w:t>
      </w:r>
    </w:p>
    <w:p w14:paraId="3E89C072" w14:textId="77777777" w:rsidR="005A1ED6" w:rsidRPr="00776586" w:rsidRDefault="005A1ED6" w:rsidP="003F4103">
      <w:pPr>
        <w:numPr>
          <w:ilvl w:val="0"/>
          <w:numId w:val="20"/>
        </w:numPr>
        <w:spacing w:line="288" w:lineRule="auto"/>
        <w:ind w:left="1069"/>
        <w:jc w:val="both"/>
        <w:rPr>
          <w:rFonts w:cs="Tahoma"/>
          <w:sz w:val="18"/>
          <w:szCs w:val="18"/>
        </w:rPr>
      </w:pPr>
      <w:r w:rsidRPr="00776586">
        <w:rPr>
          <w:rFonts w:cs="Tahoma"/>
          <w:sz w:val="18"/>
          <w:szCs w:val="18"/>
        </w:rPr>
        <w:t>Ustreznost po frikcijskem testu po DIN EN ISO 1554 procedura B1.</w:t>
      </w:r>
    </w:p>
    <w:p w14:paraId="45A8BC85" w14:textId="77777777" w:rsidR="005A1ED6" w:rsidRPr="00776586" w:rsidRDefault="005A1ED6" w:rsidP="003F4103">
      <w:pPr>
        <w:numPr>
          <w:ilvl w:val="0"/>
          <w:numId w:val="20"/>
        </w:numPr>
        <w:ind w:left="1069"/>
        <w:contextualSpacing/>
        <w:rPr>
          <w:rFonts w:cs="Tahoma"/>
          <w:sz w:val="18"/>
          <w:szCs w:val="18"/>
        </w:rPr>
      </w:pPr>
      <w:r w:rsidRPr="00776586">
        <w:rPr>
          <w:rFonts w:cs="Tahoma"/>
          <w:sz w:val="18"/>
          <w:szCs w:val="18"/>
        </w:rPr>
        <w:t>Test gorljivosti, metoda B ali C po DIN EN 12881-1.</w:t>
      </w:r>
    </w:p>
    <w:p w14:paraId="75550265" w14:textId="77777777" w:rsidR="005A1ED6" w:rsidRPr="00F84639" w:rsidRDefault="005A1ED6" w:rsidP="005A1ED6">
      <w:pPr>
        <w:spacing w:line="288" w:lineRule="auto"/>
        <w:ind w:left="349"/>
        <w:jc w:val="both"/>
        <w:rPr>
          <w:rFonts w:cs="Tahoma"/>
          <w:color w:val="FF0000"/>
          <w:sz w:val="18"/>
          <w:szCs w:val="18"/>
        </w:rPr>
      </w:pPr>
    </w:p>
    <w:p w14:paraId="5949D2DA" w14:textId="77777777" w:rsidR="005A1ED6" w:rsidRPr="00776586" w:rsidRDefault="005A1ED6" w:rsidP="005A1ED6">
      <w:pPr>
        <w:spacing w:line="288" w:lineRule="auto"/>
        <w:ind w:left="360"/>
        <w:jc w:val="both"/>
        <w:rPr>
          <w:rFonts w:cs="Tahoma"/>
          <w:sz w:val="18"/>
          <w:szCs w:val="18"/>
        </w:rPr>
      </w:pPr>
      <w:r w:rsidRPr="00776586">
        <w:rPr>
          <w:rFonts w:cs="Tahoma"/>
          <w:sz w:val="18"/>
          <w:szCs w:val="18"/>
        </w:rPr>
        <w:t xml:space="preserve">Trak mora odgovarjati EN 14973:2006 (E) + A1:2008 </w:t>
      </w:r>
      <w:proofErr w:type="spellStart"/>
      <w:r w:rsidRPr="00776586">
        <w:rPr>
          <w:rFonts w:cs="Tahoma"/>
          <w:sz w:val="18"/>
          <w:szCs w:val="18"/>
        </w:rPr>
        <w:t>Annex</w:t>
      </w:r>
      <w:proofErr w:type="spellEnd"/>
      <w:r w:rsidRPr="00776586">
        <w:rPr>
          <w:rFonts w:cs="Tahoma"/>
          <w:sz w:val="18"/>
          <w:szCs w:val="18"/>
        </w:rPr>
        <w:t xml:space="preserve"> A točka A.3 podtočke:</w:t>
      </w:r>
    </w:p>
    <w:p w14:paraId="002AE046" w14:textId="77777777" w:rsidR="005A1ED6" w:rsidRPr="00776586" w:rsidRDefault="005A1ED6" w:rsidP="003F4103">
      <w:pPr>
        <w:numPr>
          <w:ilvl w:val="0"/>
          <w:numId w:val="15"/>
        </w:numPr>
        <w:spacing w:line="288" w:lineRule="auto"/>
        <w:ind w:left="1069"/>
        <w:jc w:val="both"/>
        <w:rPr>
          <w:rFonts w:cs="Tahoma"/>
          <w:sz w:val="18"/>
          <w:szCs w:val="18"/>
        </w:rPr>
      </w:pPr>
      <w:r w:rsidRPr="00776586">
        <w:rPr>
          <w:rFonts w:cs="Tahoma"/>
          <w:sz w:val="18"/>
          <w:szCs w:val="18"/>
        </w:rPr>
        <w:t xml:space="preserve">A (EN ISO 284); 300 </w:t>
      </w:r>
      <w:proofErr w:type="spellStart"/>
      <w:r w:rsidRPr="00776586">
        <w:rPr>
          <w:rFonts w:cs="Tahoma"/>
          <w:sz w:val="18"/>
          <w:szCs w:val="18"/>
        </w:rPr>
        <w:t>MOhm</w:t>
      </w:r>
      <w:proofErr w:type="spellEnd"/>
      <w:r w:rsidRPr="00776586">
        <w:rPr>
          <w:rFonts w:cs="Tahoma"/>
          <w:sz w:val="18"/>
          <w:szCs w:val="18"/>
        </w:rPr>
        <w:t>.</w:t>
      </w:r>
    </w:p>
    <w:p w14:paraId="07EA8033" w14:textId="77777777" w:rsidR="005A1ED6" w:rsidRPr="00776586" w:rsidRDefault="005A1ED6" w:rsidP="003F4103">
      <w:pPr>
        <w:numPr>
          <w:ilvl w:val="0"/>
          <w:numId w:val="15"/>
        </w:numPr>
        <w:spacing w:line="288" w:lineRule="auto"/>
        <w:ind w:left="1069"/>
        <w:jc w:val="both"/>
        <w:rPr>
          <w:rFonts w:cs="Tahoma"/>
          <w:sz w:val="18"/>
          <w:szCs w:val="18"/>
        </w:rPr>
      </w:pPr>
      <w:r w:rsidRPr="00776586">
        <w:rPr>
          <w:rFonts w:cs="Tahoma"/>
          <w:sz w:val="18"/>
          <w:szCs w:val="18"/>
        </w:rPr>
        <w:t>B (EN 1554 procedura B1 Tem. 325 C° ).</w:t>
      </w:r>
    </w:p>
    <w:p w14:paraId="4A44E2CB" w14:textId="77777777" w:rsidR="005A1ED6" w:rsidRPr="00776586" w:rsidRDefault="005A1ED6" w:rsidP="003F4103">
      <w:pPr>
        <w:numPr>
          <w:ilvl w:val="0"/>
          <w:numId w:val="15"/>
        </w:numPr>
        <w:spacing w:line="288" w:lineRule="auto"/>
        <w:ind w:left="1069"/>
        <w:jc w:val="both"/>
        <w:rPr>
          <w:rFonts w:cs="Tahoma"/>
          <w:sz w:val="18"/>
          <w:szCs w:val="18"/>
        </w:rPr>
      </w:pPr>
      <w:r w:rsidRPr="00776586">
        <w:rPr>
          <w:rFonts w:cs="Tahoma"/>
          <w:sz w:val="18"/>
          <w:szCs w:val="18"/>
        </w:rPr>
        <w:t>C (EN ISO 340 B2, C1 testiranje z oblogo in brez obloge).</w:t>
      </w:r>
    </w:p>
    <w:p w14:paraId="4FBD6BCA" w14:textId="77777777" w:rsidR="005A1ED6" w:rsidRPr="00776586" w:rsidRDefault="005A1ED6" w:rsidP="005A1ED6">
      <w:pPr>
        <w:spacing w:line="288" w:lineRule="auto"/>
        <w:jc w:val="both"/>
        <w:rPr>
          <w:rFonts w:cs="Tahoma"/>
          <w:bCs/>
          <w:sz w:val="18"/>
          <w:szCs w:val="18"/>
        </w:rPr>
      </w:pPr>
    </w:p>
    <w:p w14:paraId="30DCFE13" w14:textId="77777777" w:rsidR="005A1ED6" w:rsidRPr="00776586" w:rsidRDefault="005A1ED6" w:rsidP="005A1ED6">
      <w:pPr>
        <w:spacing w:line="288" w:lineRule="auto"/>
        <w:jc w:val="both"/>
        <w:rPr>
          <w:rFonts w:cs="Tahoma"/>
          <w:b/>
          <w:bCs/>
          <w:sz w:val="18"/>
          <w:szCs w:val="18"/>
        </w:rPr>
      </w:pPr>
      <w:bookmarkStart w:id="143" w:name="_Hlk31635792"/>
      <w:r w:rsidRPr="00776586">
        <w:rPr>
          <w:rFonts w:cs="Tahoma"/>
          <w:b/>
          <w:sz w:val="18"/>
          <w:szCs w:val="18"/>
        </w:rPr>
        <w:t>TEHNIČNA DOKAZILA OB DOBAVI BLAGA</w:t>
      </w:r>
      <w:r w:rsidRPr="00776586">
        <w:rPr>
          <w:rFonts w:cs="Tahoma"/>
          <w:b/>
          <w:bCs/>
          <w:sz w:val="18"/>
          <w:szCs w:val="18"/>
        </w:rPr>
        <w:t>:</w:t>
      </w:r>
    </w:p>
    <w:p w14:paraId="290BE2A4" w14:textId="77777777" w:rsidR="005A1ED6" w:rsidRPr="00776586" w:rsidRDefault="005A1ED6" w:rsidP="003F4103">
      <w:pPr>
        <w:numPr>
          <w:ilvl w:val="0"/>
          <w:numId w:val="18"/>
        </w:numPr>
        <w:spacing w:line="288" w:lineRule="auto"/>
        <w:jc w:val="both"/>
        <w:rPr>
          <w:rFonts w:cs="Tahoma"/>
          <w:sz w:val="18"/>
          <w:szCs w:val="18"/>
        </w:rPr>
      </w:pPr>
      <w:bookmarkStart w:id="144" w:name="_Hlk31632303"/>
      <w:r w:rsidRPr="00776586">
        <w:rPr>
          <w:rFonts w:cs="Tahoma"/>
          <w:sz w:val="18"/>
          <w:szCs w:val="18"/>
        </w:rPr>
        <w:t>Dobavnico.</w:t>
      </w:r>
    </w:p>
    <w:p w14:paraId="480268D9" w14:textId="77777777" w:rsidR="005A1ED6" w:rsidRPr="00776586" w:rsidRDefault="005A1ED6" w:rsidP="003F4103">
      <w:pPr>
        <w:numPr>
          <w:ilvl w:val="0"/>
          <w:numId w:val="18"/>
        </w:numPr>
        <w:spacing w:line="288" w:lineRule="auto"/>
        <w:jc w:val="both"/>
        <w:rPr>
          <w:rFonts w:cs="Tahoma"/>
          <w:sz w:val="18"/>
          <w:szCs w:val="18"/>
        </w:rPr>
      </w:pPr>
      <w:r w:rsidRPr="00776586">
        <w:rPr>
          <w:rFonts w:cs="Tahoma"/>
          <w:sz w:val="18"/>
          <w:szCs w:val="18"/>
        </w:rPr>
        <w:t>Izjavo, da je dobavljeno izdelano v skladu z zahtevanimi standardi (potrdilo o skladnosti).</w:t>
      </w:r>
    </w:p>
    <w:p w14:paraId="1F7D1A4F" w14:textId="77777777" w:rsidR="005A1ED6" w:rsidRPr="00776586" w:rsidRDefault="005A1ED6" w:rsidP="003F4103">
      <w:pPr>
        <w:numPr>
          <w:ilvl w:val="0"/>
          <w:numId w:val="18"/>
        </w:numPr>
        <w:spacing w:line="288" w:lineRule="auto"/>
        <w:jc w:val="both"/>
        <w:rPr>
          <w:rFonts w:cs="Tahoma"/>
          <w:sz w:val="18"/>
          <w:szCs w:val="18"/>
        </w:rPr>
      </w:pPr>
      <w:r w:rsidRPr="00776586">
        <w:rPr>
          <w:rFonts w:cs="Tahoma"/>
          <w:sz w:val="18"/>
          <w:szCs w:val="18"/>
        </w:rPr>
        <w:t>Tehnični liste iz katerega so razvidni vsi tehnični podatki: dimenzije traku s sestavo, debelina zgornje in spodnje gume in med vložki, spojna sila med posameznimi sloji (</w:t>
      </w:r>
      <w:proofErr w:type="spellStart"/>
      <w:r w:rsidRPr="00776586">
        <w:rPr>
          <w:rFonts w:cs="Tahoma"/>
          <w:sz w:val="18"/>
          <w:szCs w:val="18"/>
        </w:rPr>
        <w:t>Adhesion</w:t>
      </w:r>
      <w:proofErr w:type="spellEnd"/>
      <w:r w:rsidRPr="00776586">
        <w:rPr>
          <w:rFonts w:cs="Tahoma"/>
          <w:sz w:val="18"/>
          <w:szCs w:val="18"/>
        </w:rPr>
        <w:t>) (N/mm), masa tekočega metra traku (kg/m), natezna trdnost traku (N/mm</w:t>
      </w:r>
      <w:r w:rsidRPr="00776586">
        <w:rPr>
          <w:rFonts w:cs="Tahoma"/>
          <w:sz w:val="18"/>
          <w:szCs w:val="18"/>
          <w:vertAlign w:val="superscript"/>
        </w:rPr>
        <w:t>2</w:t>
      </w:r>
      <w:r w:rsidRPr="00776586">
        <w:rPr>
          <w:rFonts w:cs="Tahoma"/>
          <w:sz w:val="18"/>
          <w:szCs w:val="18"/>
        </w:rPr>
        <w:t>), sila pretrga (N), raztezek pri pretrgu (%), trdota gume (67±5 Shore A), gostota gume (g/cm</w:t>
      </w:r>
      <w:r w:rsidRPr="00776586">
        <w:rPr>
          <w:rFonts w:cs="Tahoma"/>
          <w:sz w:val="18"/>
          <w:szCs w:val="18"/>
          <w:vertAlign w:val="superscript"/>
        </w:rPr>
        <w:t>3</w:t>
      </w:r>
      <w:r w:rsidRPr="00776586">
        <w:rPr>
          <w:rFonts w:cs="Tahoma"/>
          <w:sz w:val="18"/>
          <w:szCs w:val="18"/>
        </w:rPr>
        <w:t>), abrazija (mm3), razteznost gume, antistatičnost po ISO 284, gorljivost po ISO 340, neto masa koluta z gumo (kg) in premer koluta z gumo (m).</w:t>
      </w:r>
    </w:p>
    <w:p w14:paraId="1D671B7F" w14:textId="77777777" w:rsidR="005A1ED6" w:rsidRPr="00776586" w:rsidRDefault="005A1ED6" w:rsidP="003F4103">
      <w:pPr>
        <w:numPr>
          <w:ilvl w:val="0"/>
          <w:numId w:val="18"/>
        </w:numPr>
        <w:spacing w:line="288" w:lineRule="auto"/>
        <w:jc w:val="both"/>
        <w:rPr>
          <w:rFonts w:cs="Tahoma"/>
          <w:sz w:val="18"/>
          <w:szCs w:val="18"/>
        </w:rPr>
      </w:pPr>
      <w:r w:rsidRPr="00776586">
        <w:rPr>
          <w:rFonts w:cs="Tahoma"/>
          <w:sz w:val="18"/>
          <w:szCs w:val="18"/>
        </w:rPr>
        <w:t>Certifikat o izpolnjevanju zahtev direktive ATEX 2014/34/EU – za rudarstvo.</w:t>
      </w:r>
    </w:p>
    <w:p w14:paraId="1796A5F7" w14:textId="77777777" w:rsidR="005A1ED6" w:rsidRPr="00776586" w:rsidRDefault="005A1ED6" w:rsidP="003F4103">
      <w:pPr>
        <w:numPr>
          <w:ilvl w:val="0"/>
          <w:numId w:val="18"/>
        </w:numPr>
        <w:spacing w:line="288" w:lineRule="auto"/>
        <w:jc w:val="both"/>
        <w:rPr>
          <w:rFonts w:cs="Tahoma"/>
          <w:sz w:val="18"/>
          <w:szCs w:val="18"/>
        </w:rPr>
      </w:pPr>
      <w:r w:rsidRPr="00776586">
        <w:rPr>
          <w:rFonts w:cs="Tahoma"/>
          <w:sz w:val="18"/>
          <w:szCs w:val="18"/>
        </w:rPr>
        <w:t>Izjavo, da dobavljeno blago ustreza zahtevam Uredbe REACH (Ur. l. RS 23/08).</w:t>
      </w:r>
    </w:p>
    <w:p w14:paraId="0969AB82" w14:textId="77777777" w:rsidR="005A1ED6" w:rsidRPr="00776586" w:rsidRDefault="005A1ED6" w:rsidP="003F4103">
      <w:pPr>
        <w:numPr>
          <w:ilvl w:val="0"/>
          <w:numId w:val="18"/>
        </w:numPr>
        <w:spacing w:line="288" w:lineRule="auto"/>
        <w:jc w:val="both"/>
        <w:rPr>
          <w:rFonts w:cs="Tahoma"/>
          <w:sz w:val="18"/>
          <w:szCs w:val="18"/>
        </w:rPr>
      </w:pPr>
      <w:r w:rsidRPr="00776586">
        <w:rPr>
          <w:rFonts w:cs="Tahoma"/>
          <w:sz w:val="18"/>
          <w:szCs w:val="18"/>
        </w:rPr>
        <w:t>Poročilo o preizkušanju za vsako serijo (kolut) posebej, ki ga izvede ustrezen akreditiran organ EU oz. potrjen certifikat 3.1 z navedbo vseh tehničnih lastnosti in standardov katerim ustreza trak.</w:t>
      </w:r>
    </w:p>
    <w:p w14:paraId="4681A6A8" w14:textId="093AE69C" w:rsidR="005A1ED6" w:rsidRPr="00776586" w:rsidRDefault="005A1ED6" w:rsidP="009B1F42">
      <w:pPr>
        <w:numPr>
          <w:ilvl w:val="0"/>
          <w:numId w:val="18"/>
        </w:numPr>
        <w:spacing w:line="288" w:lineRule="auto"/>
        <w:jc w:val="both"/>
        <w:rPr>
          <w:rFonts w:cs="Tahoma"/>
          <w:sz w:val="18"/>
          <w:szCs w:val="18"/>
        </w:rPr>
      </w:pPr>
      <w:r w:rsidRPr="00776586">
        <w:rPr>
          <w:rFonts w:cs="Tahoma"/>
          <w:sz w:val="18"/>
          <w:szCs w:val="18"/>
        </w:rPr>
        <w:t>Garancijski list.</w:t>
      </w:r>
      <w:bookmarkEnd w:id="138"/>
      <w:bookmarkEnd w:id="140"/>
      <w:bookmarkEnd w:id="143"/>
      <w:bookmarkEnd w:id="144"/>
    </w:p>
    <w:p w14:paraId="7207018C" w14:textId="77777777" w:rsidR="009311BF" w:rsidRPr="00E258F0" w:rsidRDefault="009311BF" w:rsidP="009311BF">
      <w:pPr>
        <w:rPr>
          <w:sz w:val="18"/>
          <w:szCs w:val="18"/>
        </w:rPr>
      </w:pPr>
    </w:p>
    <w:bookmarkEnd w:id="0"/>
    <w:bookmarkEnd w:id="1"/>
    <w:bookmarkEnd w:id="2"/>
    <w:bookmarkEnd w:id="3"/>
    <w:bookmarkEnd w:id="4"/>
    <w:bookmarkEnd w:id="5"/>
    <w:bookmarkEnd w:id="6"/>
    <w:bookmarkEnd w:id="7"/>
    <w:bookmarkEnd w:id="8"/>
    <w:bookmarkEnd w:id="9"/>
    <w:bookmarkEnd w:id="10"/>
    <w:bookmarkEnd w:id="11"/>
    <w:bookmarkEnd w:id="12"/>
    <w:bookmarkEnd w:id="13"/>
    <w:p w14:paraId="64F0701A" w14:textId="77777777" w:rsidR="00914034" w:rsidRDefault="00914034" w:rsidP="00914034">
      <w:pPr>
        <w:spacing w:line="288" w:lineRule="auto"/>
        <w:jc w:val="both"/>
        <w:rPr>
          <w:rFonts w:cs="Tahoma"/>
          <w:b/>
          <w:sz w:val="18"/>
          <w:szCs w:val="18"/>
        </w:rPr>
      </w:pPr>
      <w:r>
        <w:rPr>
          <w:rFonts w:cs="Tahoma"/>
          <w:b/>
          <w:sz w:val="18"/>
          <w:szCs w:val="18"/>
        </w:rPr>
        <w:t xml:space="preserve">ROKI IN </w:t>
      </w:r>
      <w:r w:rsidRPr="00D056DF">
        <w:rPr>
          <w:rFonts w:cs="Tahoma"/>
          <w:b/>
          <w:sz w:val="18"/>
          <w:szCs w:val="18"/>
        </w:rPr>
        <w:t>NAČIN DOBAVE:</w:t>
      </w:r>
    </w:p>
    <w:p w14:paraId="77098F93" w14:textId="77777777" w:rsidR="00914034" w:rsidRDefault="00914034" w:rsidP="00914034">
      <w:pPr>
        <w:spacing w:line="288" w:lineRule="auto"/>
        <w:jc w:val="both"/>
        <w:rPr>
          <w:rFonts w:cs="Tahoma"/>
          <w:b/>
          <w:sz w:val="18"/>
          <w:szCs w:val="18"/>
        </w:rPr>
      </w:pPr>
    </w:p>
    <w:p w14:paraId="44D5FD74" w14:textId="67DD22F7" w:rsidR="00914034" w:rsidRPr="00776586" w:rsidRDefault="00914034" w:rsidP="00914034">
      <w:pPr>
        <w:spacing w:line="288" w:lineRule="auto"/>
        <w:jc w:val="both"/>
        <w:rPr>
          <w:rFonts w:cs="Tahoma"/>
          <w:sz w:val="18"/>
          <w:szCs w:val="18"/>
        </w:rPr>
      </w:pPr>
      <w:r w:rsidRPr="004643B1">
        <w:rPr>
          <w:rFonts w:cs="Tahoma"/>
          <w:sz w:val="18"/>
          <w:szCs w:val="18"/>
        </w:rPr>
        <w:t>Blago se dostavi v skladišče naročnika na stroške izbranega ponudnika (</w:t>
      </w:r>
      <w:proofErr w:type="spellStart"/>
      <w:r w:rsidRPr="004643B1">
        <w:rPr>
          <w:rFonts w:cs="Tahoma"/>
          <w:sz w:val="18"/>
          <w:szCs w:val="18"/>
        </w:rPr>
        <w:t>Incoterms</w:t>
      </w:r>
      <w:proofErr w:type="spellEnd"/>
      <w:r w:rsidRPr="004643B1">
        <w:rPr>
          <w:rFonts w:cs="Tahoma"/>
          <w:sz w:val="18"/>
          <w:szCs w:val="18"/>
        </w:rPr>
        <w:t xml:space="preserve"> 2020 – D</w:t>
      </w:r>
      <w:r>
        <w:rPr>
          <w:rFonts w:cs="Tahoma"/>
          <w:sz w:val="18"/>
          <w:szCs w:val="18"/>
        </w:rPr>
        <w:t>DP</w:t>
      </w:r>
      <w:r w:rsidRPr="004643B1">
        <w:rPr>
          <w:rFonts w:cs="Tahoma"/>
          <w:sz w:val="18"/>
          <w:szCs w:val="18"/>
        </w:rPr>
        <w:t xml:space="preserve"> HTZ Velenje, I.P., </w:t>
      </w:r>
      <w:r w:rsidRPr="00776586">
        <w:rPr>
          <w:rFonts w:cs="Tahoma"/>
          <w:sz w:val="18"/>
          <w:szCs w:val="18"/>
        </w:rPr>
        <w:t xml:space="preserve">d.o.o.) </w:t>
      </w:r>
      <w:r w:rsidR="00776586" w:rsidRPr="00776586">
        <w:rPr>
          <w:rFonts w:cs="Tahoma"/>
          <w:sz w:val="18"/>
          <w:szCs w:val="18"/>
        </w:rPr>
        <w:t>najkasneje do 31.05.2021 oz. tri</w:t>
      </w:r>
      <w:r w:rsidR="00776586">
        <w:rPr>
          <w:rFonts w:cs="Tahoma"/>
          <w:sz w:val="18"/>
          <w:szCs w:val="18"/>
        </w:rPr>
        <w:t xml:space="preserve"> </w:t>
      </w:r>
      <w:r w:rsidR="00776586" w:rsidRPr="00776586">
        <w:rPr>
          <w:rFonts w:cs="Tahoma"/>
          <w:sz w:val="18"/>
          <w:szCs w:val="18"/>
        </w:rPr>
        <w:t>mesece od podpisa pogodbe.</w:t>
      </w:r>
    </w:p>
    <w:p w14:paraId="212A92F4" w14:textId="19731C45" w:rsidR="00F102A1" w:rsidRDefault="00F102A1" w:rsidP="00DC3313">
      <w:pPr>
        <w:pStyle w:val="Telobesedila3"/>
        <w:spacing w:line="312" w:lineRule="auto"/>
        <w:jc w:val="both"/>
        <w:rPr>
          <w:rFonts w:cs="Tahoma"/>
          <w:sz w:val="18"/>
          <w:szCs w:val="18"/>
        </w:rPr>
      </w:pPr>
    </w:p>
    <w:p w14:paraId="70104513" w14:textId="77777777" w:rsidR="00914034" w:rsidRPr="00DC3313" w:rsidRDefault="00914034" w:rsidP="00DC3313">
      <w:pPr>
        <w:pStyle w:val="Telobesedila3"/>
        <w:spacing w:line="312" w:lineRule="auto"/>
        <w:jc w:val="both"/>
        <w:rPr>
          <w:rFonts w:cs="Tahoma"/>
          <w:sz w:val="18"/>
          <w:szCs w:val="18"/>
        </w:rPr>
      </w:pPr>
    </w:p>
    <w:sectPr w:rsidR="00914034" w:rsidRPr="00DC3313" w:rsidSect="00616C7F">
      <w:footerReference w:type="default" r:id="rId18"/>
      <w:pgSz w:w="11906" w:h="16838" w:code="9"/>
      <w:pgMar w:top="1134" w:right="1418"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9F9553" w14:textId="77777777" w:rsidR="00E0155A" w:rsidRDefault="00E0155A">
      <w:r>
        <w:separator/>
      </w:r>
    </w:p>
  </w:endnote>
  <w:endnote w:type="continuationSeparator" w:id="0">
    <w:p w14:paraId="360C7DDE" w14:textId="77777777" w:rsidR="00E0155A" w:rsidRDefault="00E01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Optima">
    <w:altName w:val="Times New Roman"/>
    <w:charset w:val="EE"/>
    <w:family w:val="auto"/>
    <w:pitch w:val="variable"/>
    <w:sig w:usb0="00000005" w:usb1="00000000" w:usb2="00000000" w:usb3="00000000" w:csb0="00000002"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364B5B" w14:textId="3D62C0D5" w:rsidR="001B2C21" w:rsidRPr="009E171E" w:rsidRDefault="001B2C21" w:rsidP="009E171E">
    <w:pPr>
      <w:pStyle w:val="Noga"/>
      <w:rPr>
        <w:sz w:val="12"/>
        <w:szCs w:val="12"/>
      </w:rPr>
    </w:pPr>
    <w:r>
      <w:rPr>
        <w:rFonts w:cs="Tahoma"/>
        <w:sz w:val="12"/>
        <w:szCs w:val="12"/>
      </w:rPr>
      <w:t>Razpisna dokumentacija – GUMA 202</w:t>
    </w:r>
    <w:r w:rsidR="00734163">
      <w:rPr>
        <w:rFonts w:cs="Tahoma"/>
        <w:sz w:val="12"/>
        <w:szCs w:val="12"/>
      </w:rPr>
      <w:t>0</w:t>
    </w:r>
    <w:r>
      <w:rPr>
        <w:sz w:val="12"/>
        <w:szCs w:val="12"/>
      </w:rPr>
      <w:tab/>
    </w:r>
    <w:r w:rsidRPr="009E171E">
      <w:rPr>
        <w:rStyle w:val="tevilkastrani"/>
        <w:sz w:val="12"/>
        <w:szCs w:val="12"/>
      </w:rPr>
      <w:fldChar w:fldCharType="begin"/>
    </w:r>
    <w:r w:rsidRPr="009E171E">
      <w:rPr>
        <w:rStyle w:val="tevilkastrani"/>
        <w:sz w:val="12"/>
        <w:szCs w:val="12"/>
      </w:rPr>
      <w:instrText xml:space="preserve"> PAGE </w:instrText>
    </w:r>
    <w:r w:rsidRPr="009E171E">
      <w:rPr>
        <w:rStyle w:val="tevilkastrani"/>
        <w:sz w:val="12"/>
        <w:szCs w:val="12"/>
      </w:rPr>
      <w:fldChar w:fldCharType="separate"/>
    </w:r>
    <w:r>
      <w:rPr>
        <w:rStyle w:val="tevilkastrani"/>
        <w:noProof/>
        <w:sz w:val="12"/>
        <w:szCs w:val="12"/>
      </w:rPr>
      <w:t>60</w:t>
    </w:r>
    <w:r w:rsidRPr="009E171E">
      <w:rPr>
        <w:rStyle w:val="tevilkastrani"/>
        <w:sz w:val="12"/>
        <w:szCs w:val="12"/>
      </w:rPr>
      <w:fldChar w:fldCharType="end"/>
    </w:r>
    <w:r w:rsidRPr="009E171E">
      <w:rPr>
        <w:rStyle w:val="tevilkastrani"/>
        <w:sz w:val="12"/>
        <w:szCs w:val="12"/>
      </w:rPr>
      <w:t>/</w:t>
    </w:r>
    <w:r w:rsidRPr="009E171E">
      <w:rPr>
        <w:rStyle w:val="tevilkastrani"/>
        <w:sz w:val="12"/>
        <w:szCs w:val="12"/>
      </w:rPr>
      <w:fldChar w:fldCharType="begin"/>
    </w:r>
    <w:r w:rsidRPr="009E171E">
      <w:rPr>
        <w:rStyle w:val="tevilkastrani"/>
        <w:sz w:val="12"/>
        <w:szCs w:val="12"/>
      </w:rPr>
      <w:instrText xml:space="preserve"> NUMPAGES </w:instrText>
    </w:r>
    <w:r w:rsidRPr="009E171E">
      <w:rPr>
        <w:rStyle w:val="tevilkastrani"/>
        <w:sz w:val="12"/>
        <w:szCs w:val="12"/>
      </w:rPr>
      <w:fldChar w:fldCharType="separate"/>
    </w:r>
    <w:r>
      <w:rPr>
        <w:rStyle w:val="tevilkastrani"/>
        <w:noProof/>
        <w:sz w:val="12"/>
        <w:szCs w:val="12"/>
      </w:rPr>
      <w:t>60</w:t>
    </w:r>
    <w:r w:rsidRPr="009E171E">
      <w:rPr>
        <w:rStyle w:val="tevilkastrani"/>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16A56A" w14:textId="77777777" w:rsidR="00E0155A" w:rsidRDefault="00E0155A">
      <w:r>
        <w:separator/>
      </w:r>
    </w:p>
  </w:footnote>
  <w:footnote w:type="continuationSeparator" w:id="0">
    <w:p w14:paraId="6CFCA1A6" w14:textId="77777777" w:rsidR="00E0155A" w:rsidRDefault="00E015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E45922"/>
    <w:multiLevelType w:val="hybridMultilevel"/>
    <w:tmpl w:val="6E24DA9C"/>
    <w:lvl w:ilvl="0" w:tplc="0424000F">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8B60F6"/>
    <w:multiLevelType w:val="hybridMultilevel"/>
    <w:tmpl w:val="1A2ED5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BE368D"/>
    <w:multiLevelType w:val="hybridMultilevel"/>
    <w:tmpl w:val="F4E455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BA787C"/>
    <w:multiLevelType w:val="multilevel"/>
    <w:tmpl w:val="AB1269C6"/>
    <w:lvl w:ilvl="0">
      <w:start w:val="1"/>
      <w:numFmt w:val="decimal"/>
      <w:lvlText w:val="%1."/>
      <w:lvlJc w:val="left"/>
      <w:pPr>
        <w:ind w:left="1080" w:hanging="360"/>
      </w:pPr>
      <w:rPr>
        <w:rFonts w:hint="default"/>
      </w:rPr>
    </w:lvl>
    <w:lvl w:ilvl="1">
      <w:start w:val="4"/>
      <w:numFmt w:val="decimal"/>
      <w:isLgl/>
      <w:lvlText w:val="%1.%2"/>
      <w:lvlJc w:val="left"/>
      <w:pPr>
        <w:ind w:left="36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0D534F49"/>
    <w:multiLevelType w:val="hybridMultilevel"/>
    <w:tmpl w:val="95A208DA"/>
    <w:lvl w:ilvl="0" w:tplc="FBD81BB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173E527B"/>
    <w:multiLevelType w:val="hybridMultilevel"/>
    <w:tmpl w:val="22185A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FF246D7"/>
    <w:multiLevelType w:val="hybridMultilevel"/>
    <w:tmpl w:val="B5BEC252"/>
    <w:lvl w:ilvl="0" w:tplc="0424000F">
      <w:start w:val="1"/>
      <w:numFmt w:val="decimal"/>
      <w:lvlText w:val="%1."/>
      <w:lvlJc w:val="left"/>
      <w:pPr>
        <w:ind w:left="780" w:hanging="360"/>
      </w:pPr>
      <w:rPr>
        <w:rFonts w:hint="default"/>
      </w:r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7" w15:restartNumberingAfterBreak="0">
    <w:nsid w:val="22542EC5"/>
    <w:multiLevelType w:val="hybridMultilevel"/>
    <w:tmpl w:val="010C8A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E0C4E98"/>
    <w:multiLevelType w:val="hybridMultilevel"/>
    <w:tmpl w:val="C8641DF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31584524"/>
    <w:multiLevelType w:val="hybridMultilevel"/>
    <w:tmpl w:val="5D68BF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32E3714"/>
    <w:multiLevelType w:val="hybridMultilevel"/>
    <w:tmpl w:val="994A15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80A271B"/>
    <w:multiLevelType w:val="hybridMultilevel"/>
    <w:tmpl w:val="E71A6F4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D6E5405"/>
    <w:multiLevelType w:val="hybridMultilevel"/>
    <w:tmpl w:val="C17AE0F8"/>
    <w:lvl w:ilvl="0" w:tplc="502046A4">
      <w:start w:val="1"/>
      <w:numFmt w:val="bullet"/>
      <w:lvlText w:val=""/>
      <w:lvlJc w:val="left"/>
      <w:pPr>
        <w:ind w:left="927" w:hanging="360"/>
      </w:pPr>
      <w:rPr>
        <w:rFonts w:ascii="Symbol" w:hAnsi="Symbol" w:hint="default"/>
        <w:color w:val="auto"/>
      </w:rPr>
    </w:lvl>
    <w:lvl w:ilvl="1" w:tplc="04240019">
      <w:start w:val="1"/>
      <w:numFmt w:val="lowerLetter"/>
      <w:lvlText w:val="%2."/>
      <w:lvlJc w:val="left"/>
      <w:pPr>
        <w:ind w:left="1647" w:hanging="360"/>
      </w:pPr>
    </w:lvl>
    <w:lvl w:ilvl="2" w:tplc="0424001B">
      <w:start w:val="1"/>
      <w:numFmt w:val="lowerRoman"/>
      <w:lvlText w:val="%3."/>
      <w:lvlJc w:val="right"/>
      <w:pPr>
        <w:ind w:left="2367" w:hanging="180"/>
      </w:pPr>
    </w:lvl>
    <w:lvl w:ilvl="3" w:tplc="0424000F">
      <w:start w:val="1"/>
      <w:numFmt w:val="decimal"/>
      <w:lvlText w:val="%4."/>
      <w:lvlJc w:val="left"/>
      <w:pPr>
        <w:ind w:left="3087" w:hanging="360"/>
      </w:pPr>
    </w:lvl>
    <w:lvl w:ilvl="4" w:tplc="04240019">
      <w:start w:val="1"/>
      <w:numFmt w:val="lowerLetter"/>
      <w:lvlText w:val="%5."/>
      <w:lvlJc w:val="left"/>
      <w:pPr>
        <w:ind w:left="3807" w:hanging="360"/>
      </w:pPr>
    </w:lvl>
    <w:lvl w:ilvl="5" w:tplc="0424001B">
      <w:start w:val="1"/>
      <w:numFmt w:val="lowerRoman"/>
      <w:lvlText w:val="%6."/>
      <w:lvlJc w:val="right"/>
      <w:pPr>
        <w:ind w:left="4527" w:hanging="180"/>
      </w:pPr>
    </w:lvl>
    <w:lvl w:ilvl="6" w:tplc="0424000F">
      <w:start w:val="1"/>
      <w:numFmt w:val="decimal"/>
      <w:lvlText w:val="%7."/>
      <w:lvlJc w:val="left"/>
      <w:pPr>
        <w:ind w:left="5247" w:hanging="360"/>
      </w:pPr>
    </w:lvl>
    <w:lvl w:ilvl="7" w:tplc="04240019">
      <w:start w:val="1"/>
      <w:numFmt w:val="lowerLetter"/>
      <w:lvlText w:val="%8."/>
      <w:lvlJc w:val="left"/>
      <w:pPr>
        <w:ind w:left="5967" w:hanging="360"/>
      </w:pPr>
    </w:lvl>
    <w:lvl w:ilvl="8" w:tplc="0424001B">
      <w:start w:val="1"/>
      <w:numFmt w:val="lowerRoman"/>
      <w:lvlText w:val="%9."/>
      <w:lvlJc w:val="right"/>
      <w:pPr>
        <w:ind w:left="6687" w:hanging="180"/>
      </w:pPr>
    </w:lvl>
  </w:abstractNum>
  <w:abstractNum w:abstractNumId="13" w15:restartNumberingAfterBreak="0">
    <w:nsid w:val="53676D77"/>
    <w:multiLevelType w:val="hybridMultilevel"/>
    <w:tmpl w:val="58D2FA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7225A8B"/>
    <w:multiLevelType w:val="hybridMultilevel"/>
    <w:tmpl w:val="944E0956"/>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B8D4706"/>
    <w:multiLevelType w:val="multilevel"/>
    <w:tmpl w:val="0424001F"/>
    <w:styleLink w:val="Slog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6" w15:restartNumberingAfterBreak="0">
    <w:nsid w:val="6F2D536F"/>
    <w:multiLevelType w:val="hybridMultilevel"/>
    <w:tmpl w:val="A80A05EE"/>
    <w:lvl w:ilvl="0" w:tplc="D0CA5E24">
      <w:start w:val="1"/>
      <w:numFmt w:val="decimal"/>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71115690"/>
    <w:multiLevelType w:val="multilevel"/>
    <w:tmpl w:val="12AEDB68"/>
    <w:styleLink w:val="WW8Num20"/>
    <w:lvl w:ilvl="0">
      <w:numFmt w:val="bullet"/>
      <w:lvlText w:val="-"/>
      <w:lvlJc w:val="left"/>
      <w:pPr>
        <w:ind w:left="720" w:hanging="360"/>
      </w:pPr>
      <w:rPr>
        <w:rFonts w:ascii="Arial" w:eastAsia="Times New Roman" w:hAnsi="Arial" w:cs="Wingdings"/>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18" w15:restartNumberingAfterBreak="0">
    <w:nsid w:val="72032431"/>
    <w:multiLevelType w:val="hybridMultilevel"/>
    <w:tmpl w:val="26EEDE40"/>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9" w15:restartNumberingAfterBreak="0">
    <w:nsid w:val="75AC17B0"/>
    <w:multiLevelType w:val="hybridMultilevel"/>
    <w:tmpl w:val="BF1E7340"/>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782D223B"/>
    <w:multiLevelType w:val="multilevel"/>
    <w:tmpl w:val="D9006B66"/>
    <w:lvl w:ilvl="0">
      <w:start w:val="3"/>
      <w:numFmt w:val="decimal"/>
      <w:lvlText w:val="%1"/>
      <w:lvlJc w:val="left"/>
      <w:pPr>
        <w:ind w:left="360" w:hanging="360"/>
      </w:pPr>
      <w:rPr>
        <w:rFonts w:ascii="Tahoma" w:hAnsi="Tahoma" w:hint="default"/>
      </w:rPr>
    </w:lvl>
    <w:lvl w:ilvl="1">
      <w:start w:val="7"/>
      <w:numFmt w:val="decimal"/>
      <w:lvlText w:val="%1.%2"/>
      <w:lvlJc w:val="left"/>
      <w:pPr>
        <w:ind w:left="360" w:hanging="360"/>
      </w:pPr>
      <w:rPr>
        <w:rFonts w:ascii="Tahoma" w:hAnsi="Tahoma" w:hint="default"/>
      </w:rPr>
    </w:lvl>
    <w:lvl w:ilvl="2">
      <w:start w:val="1"/>
      <w:numFmt w:val="decimal"/>
      <w:lvlText w:val="%1.%2.%3"/>
      <w:lvlJc w:val="left"/>
      <w:pPr>
        <w:ind w:left="720" w:hanging="720"/>
      </w:pPr>
      <w:rPr>
        <w:rFonts w:ascii="Tahoma" w:hAnsi="Tahoma" w:hint="default"/>
      </w:rPr>
    </w:lvl>
    <w:lvl w:ilvl="3">
      <w:start w:val="1"/>
      <w:numFmt w:val="decimal"/>
      <w:lvlText w:val="%1.%2.%3.%4"/>
      <w:lvlJc w:val="left"/>
      <w:pPr>
        <w:ind w:left="720" w:hanging="720"/>
      </w:pPr>
      <w:rPr>
        <w:rFonts w:ascii="Tahoma" w:hAnsi="Tahoma" w:hint="default"/>
      </w:rPr>
    </w:lvl>
    <w:lvl w:ilvl="4">
      <w:start w:val="1"/>
      <w:numFmt w:val="decimal"/>
      <w:lvlText w:val="%1.%2.%3.%4.%5"/>
      <w:lvlJc w:val="left"/>
      <w:pPr>
        <w:ind w:left="720" w:hanging="720"/>
      </w:pPr>
      <w:rPr>
        <w:rFonts w:ascii="Tahoma" w:hAnsi="Tahoma" w:hint="default"/>
      </w:rPr>
    </w:lvl>
    <w:lvl w:ilvl="5">
      <w:start w:val="1"/>
      <w:numFmt w:val="decimal"/>
      <w:lvlText w:val="%1.%2.%3.%4.%5.%6"/>
      <w:lvlJc w:val="left"/>
      <w:pPr>
        <w:ind w:left="1080" w:hanging="1080"/>
      </w:pPr>
      <w:rPr>
        <w:rFonts w:ascii="Tahoma" w:hAnsi="Tahoma" w:hint="default"/>
      </w:rPr>
    </w:lvl>
    <w:lvl w:ilvl="6">
      <w:start w:val="1"/>
      <w:numFmt w:val="decimal"/>
      <w:lvlText w:val="%1.%2.%3.%4.%5.%6.%7"/>
      <w:lvlJc w:val="left"/>
      <w:pPr>
        <w:ind w:left="1080" w:hanging="1080"/>
      </w:pPr>
      <w:rPr>
        <w:rFonts w:ascii="Tahoma" w:hAnsi="Tahoma" w:hint="default"/>
      </w:rPr>
    </w:lvl>
    <w:lvl w:ilvl="7">
      <w:start w:val="1"/>
      <w:numFmt w:val="decimal"/>
      <w:lvlText w:val="%1.%2.%3.%4.%5.%6.%7.%8"/>
      <w:lvlJc w:val="left"/>
      <w:pPr>
        <w:ind w:left="1080" w:hanging="1080"/>
      </w:pPr>
      <w:rPr>
        <w:rFonts w:ascii="Tahoma" w:hAnsi="Tahoma" w:hint="default"/>
      </w:rPr>
    </w:lvl>
    <w:lvl w:ilvl="8">
      <w:start w:val="1"/>
      <w:numFmt w:val="decimal"/>
      <w:lvlText w:val="%1.%2.%3.%4.%5.%6.%7.%8.%9"/>
      <w:lvlJc w:val="left"/>
      <w:pPr>
        <w:ind w:left="1440" w:hanging="1440"/>
      </w:pPr>
      <w:rPr>
        <w:rFonts w:ascii="Tahoma" w:hAnsi="Tahoma" w:hint="default"/>
      </w:rPr>
    </w:lvl>
  </w:abstractNum>
  <w:abstractNum w:abstractNumId="21" w15:restartNumberingAfterBreak="0">
    <w:nsid w:val="79A879C7"/>
    <w:multiLevelType w:val="hybridMultilevel"/>
    <w:tmpl w:val="485672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9B2065F"/>
    <w:multiLevelType w:val="multilevel"/>
    <w:tmpl w:val="0424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num w:numId="1">
    <w:abstractNumId w:val="22"/>
  </w:num>
  <w:num w:numId="2">
    <w:abstractNumId w:val="15"/>
  </w:num>
  <w:num w:numId="3">
    <w:abstractNumId w:val="17"/>
  </w:num>
  <w:num w:numId="4">
    <w:abstractNumId w:val="21"/>
  </w:num>
  <w:num w:numId="5">
    <w:abstractNumId w:val="19"/>
  </w:num>
  <w:num w:numId="6">
    <w:abstractNumId w:val="10"/>
  </w:num>
  <w:num w:numId="7">
    <w:abstractNumId w:val="5"/>
  </w:num>
  <w:num w:numId="8">
    <w:abstractNumId w:val="2"/>
  </w:num>
  <w:num w:numId="9">
    <w:abstractNumId w:val="14"/>
  </w:num>
  <w:num w:numId="10">
    <w:abstractNumId w:val="7"/>
  </w:num>
  <w:num w:numId="11">
    <w:abstractNumId w:val="9"/>
  </w:num>
  <w:num w:numId="12">
    <w:abstractNumId w:val="18"/>
  </w:num>
  <w:num w:numId="13">
    <w:abstractNumId w:val="0"/>
  </w:num>
  <w:num w:numId="14">
    <w:abstractNumId w:val="20"/>
  </w:num>
  <w:num w:numId="15">
    <w:abstractNumId w:val="13"/>
  </w:num>
  <w:num w:numId="16">
    <w:abstractNumId w:val="1"/>
  </w:num>
  <w:num w:numId="17">
    <w:abstractNumId w:val="16"/>
  </w:num>
  <w:num w:numId="18">
    <w:abstractNumId w:val="6"/>
  </w:num>
  <w:num w:numId="19">
    <w:abstractNumId w:val="11"/>
  </w:num>
  <w:num w:numId="20">
    <w:abstractNumId w:val="8"/>
  </w:num>
  <w:num w:numId="21">
    <w:abstractNumId w:val="4"/>
  </w:num>
  <w:num w:numId="22">
    <w:abstractNumId w:val="3"/>
  </w:num>
  <w:num w:numId="23">
    <w:abstractNumId w:val="12"/>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18B8"/>
    <w:rsid w:val="00000442"/>
    <w:rsid w:val="00000B5A"/>
    <w:rsid w:val="00000C06"/>
    <w:rsid w:val="00000C56"/>
    <w:rsid w:val="000015D0"/>
    <w:rsid w:val="00002B47"/>
    <w:rsid w:val="0000343F"/>
    <w:rsid w:val="000058F4"/>
    <w:rsid w:val="00005C14"/>
    <w:rsid w:val="00006C6F"/>
    <w:rsid w:val="00007392"/>
    <w:rsid w:val="00007AE7"/>
    <w:rsid w:val="00010630"/>
    <w:rsid w:val="0001177D"/>
    <w:rsid w:val="00012009"/>
    <w:rsid w:val="00012252"/>
    <w:rsid w:val="00012579"/>
    <w:rsid w:val="00013C04"/>
    <w:rsid w:val="00014C43"/>
    <w:rsid w:val="00014D8C"/>
    <w:rsid w:val="00015437"/>
    <w:rsid w:val="000156E6"/>
    <w:rsid w:val="00016219"/>
    <w:rsid w:val="00016944"/>
    <w:rsid w:val="0001699F"/>
    <w:rsid w:val="00017490"/>
    <w:rsid w:val="0002005A"/>
    <w:rsid w:val="0002069B"/>
    <w:rsid w:val="0002154C"/>
    <w:rsid w:val="000231A4"/>
    <w:rsid w:val="000248A0"/>
    <w:rsid w:val="000272F4"/>
    <w:rsid w:val="00030E20"/>
    <w:rsid w:val="00030EE6"/>
    <w:rsid w:val="000317B7"/>
    <w:rsid w:val="00032D4F"/>
    <w:rsid w:val="00032F8A"/>
    <w:rsid w:val="0003575B"/>
    <w:rsid w:val="00036ACA"/>
    <w:rsid w:val="00037470"/>
    <w:rsid w:val="0003759C"/>
    <w:rsid w:val="00040413"/>
    <w:rsid w:val="0004110A"/>
    <w:rsid w:val="000419A8"/>
    <w:rsid w:val="00041B69"/>
    <w:rsid w:val="000422E6"/>
    <w:rsid w:val="00042E1A"/>
    <w:rsid w:val="00043329"/>
    <w:rsid w:val="0004428E"/>
    <w:rsid w:val="000454CA"/>
    <w:rsid w:val="000458F8"/>
    <w:rsid w:val="0004623B"/>
    <w:rsid w:val="000464AF"/>
    <w:rsid w:val="0004694E"/>
    <w:rsid w:val="0004786B"/>
    <w:rsid w:val="0004792C"/>
    <w:rsid w:val="00047F17"/>
    <w:rsid w:val="0005000C"/>
    <w:rsid w:val="000505F1"/>
    <w:rsid w:val="00050678"/>
    <w:rsid w:val="00051106"/>
    <w:rsid w:val="00051F98"/>
    <w:rsid w:val="000526D2"/>
    <w:rsid w:val="00053243"/>
    <w:rsid w:val="00054E2B"/>
    <w:rsid w:val="0005576D"/>
    <w:rsid w:val="0005603E"/>
    <w:rsid w:val="0005623A"/>
    <w:rsid w:val="0005762B"/>
    <w:rsid w:val="00057CBC"/>
    <w:rsid w:val="00060549"/>
    <w:rsid w:val="00061189"/>
    <w:rsid w:val="00062EB0"/>
    <w:rsid w:val="00063B58"/>
    <w:rsid w:val="000645D5"/>
    <w:rsid w:val="00064951"/>
    <w:rsid w:val="00064D6B"/>
    <w:rsid w:val="00065581"/>
    <w:rsid w:val="00065BA7"/>
    <w:rsid w:val="00066456"/>
    <w:rsid w:val="00070169"/>
    <w:rsid w:val="00070814"/>
    <w:rsid w:val="00070DA0"/>
    <w:rsid w:val="00071901"/>
    <w:rsid w:val="00071DA7"/>
    <w:rsid w:val="000721A8"/>
    <w:rsid w:val="00072DCB"/>
    <w:rsid w:val="000742B5"/>
    <w:rsid w:val="000744DD"/>
    <w:rsid w:val="00074732"/>
    <w:rsid w:val="00075A08"/>
    <w:rsid w:val="00075E4E"/>
    <w:rsid w:val="00075FDF"/>
    <w:rsid w:val="00076995"/>
    <w:rsid w:val="00076D32"/>
    <w:rsid w:val="0007728C"/>
    <w:rsid w:val="00077C6A"/>
    <w:rsid w:val="0008068A"/>
    <w:rsid w:val="000809F1"/>
    <w:rsid w:val="00080BA3"/>
    <w:rsid w:val="00080E4F"/>
    <w:rsid w:val="00081AE3"/>
    <w:rsid w:val="00081EE3"/>
    <w:rsid w:val="000825A7"/>
    <w:rsid w:val="00082868"/>
    <w:rsid w:val="000834AB"/>
    <w:rsid w:val="00084CE8"/>
    <w:rsid w:val="00086342"/>
    <w:rsid w:val="00086CC8"/>
    <w:rsid w:val="000872C3"/>
    <w:rsid w:val="00090183"/>
    <w:rsid w:val="00091742"/>
    <w:rsid w:val="00091E34"/>
    <w:rsid w:val="00092072"/>
    <w:rsid w:val="000923AA"/>
    <w:rsid w:val="00092DCA"/>
    <w:rsid w:val="0009308C"/>
    <w:rsid w:val="00093234"/>
    <w:rsid w:val="0009398D"/>
    <w:rsid w:val="00093E7B"/>
    <w:rsid w:val="00096297"/>
    <w:rsid w:val="00096C21"/>
    <w:rsid w:val="000973B3"/>
    <w:rsid w:val="000A039E"/>
    <w:rsid w:val="000A0A8C"/>
    <w:rsid w:val="000A143C"/>
    <w:rsid w:val="000A264C"/>
    <w:rsid w:val="000A2FB2"/>
    <w:rsid w:val="000A3EC6"/>
    <w:rsid w:val="000A428A"/>
    <w:rsid w:val="000A437C"/>
    <w:rsid w:val="000A4D43"/>
    <w:rsid w:val="000A5FCB"/>
    <w:rsid w:val="000A6EA3"/>
    <w:rsid w:val="000A7CF5"/>
    <w:rsid w:val="000A7D62"/>
    <w:rsid w:val="000B0908"/>
    <w:rsid w:val="000B0AAD"/>
    <w:rsid w:val="000B1300"/>
    <w:rsid w:val="000B17FD"/>
    <w:rsid w:val="000B1C64"/>
    <w:rsid w:val="000B1F9A"/>
    <w:rsid w:val="000B2899"/>
    <w:rsid w:val="000B2F3B"/>
    <w:rsid w:val="000B3DB5"/>
    <w:rsid w:val="000B5EC6"/>
    <w:rsid w:val="000B6744"/>
    <w:rsid w:val="000B786E"/>
    <w:rsid w:val="000C0119"/>
    <w:rsid w:val="000C0DF3"/>
    <w:rsid w:val="000C1038"/>
    <w:rsid w:val="000C10E5"/>
    <w:rsid w:val="000C1C6D"/>
    <w:rsid w:val="000C23DB"/>
    <w:rsid w:val="000C2495"/>
    <w:rsid w:val="000C2FE1"/>
    <w:rsid w:val="000C3545"/>
    <w:rsid w:val="000C401B"/>
    <w:rsid w:val="000C41AA"/>
    <w:rsid w:val="000C47B2"/>
    <w:rsid w:val="000C5191"/>
    <w:rsid w:val="000C5A5F"/>
    <w:rsid w:val="000C7486"/>
    <w:rsid w:val="000C77A2"/>
    <w:rsid w:val="000C797E"/>
    <w:rsid w:val="000C7B99"/>
    <w:rsid w:val="000D0CB5"/>
    <w:rsid w:val="000D0F82"/>
    <w:rsid w:val="000D17DE"/>
    <w:rsid w:val="000D1F1C"/>
    <w:rsid w:val="000D20FA"/>
    <w:rsid w:val="000D2976"/>
    <w:rsid w:val="000D2DE2"/>
    <w:rsid w:val="000D36B2"/>
    <w:rsid w:val="000D55CB"/>
    <w:rsid w:val="000D585F"/>
    <w:rsid w:val="000D5AE8"/>
    <w:rsid w:val="000D5D0D"/>
    <w:rsid w:val="000D5E65"/>
    <w:rsid w:val="000D64F6"/>
    <w:rsid w:val="000D7675"/>
    <w:rsid w:val="000D78F2"/>
    <w:rsid w:val="000D7A04"/>
    <w:rsid w:val="000E0C1B"/>
    <w:rsid w:val="000E0FF3"/>
    <w:rsid w:val="000E1078"/>
    <w:rsid w:val="000E1352"/>
    <w:rsid w:val="000E14A0"/>
    <w:rsid w:val="000E1FC3"/>
    <w:rsid w:val="000E21EE"/>
    <w:rsid w:val="000E2B62"/>
    <w:rsid w:val="000E2D46"/>
    <w:rsid w:val="000E30C3"/>
    <w:rsid w:val="000E39BC"/>
    <w:rsid w:val="000E5600"/>
    <w:rsid w:val="000E574F"/>
    <w:rsid w:val="000E5CF4"/>
    <w:rsid w:val="000E6600"/>
    <w:rsid w:val="000E6954"/>
    <w:rsid w:val="000E6958"/>
    <w:rsid w:val="000E6A42"/>
    <w:rsid w:val="000E6F3D"/>
    <w:rsid w:val="000E6F7B"/>
    <w:rsid w:val="000E7E7C"/>
    <w:rsid w:val="000E7F21"/>
    <w:rsid w:val="000F0C25"/>
    <w:rsid w:val="000F294C"/>
    <w:rsid w:val="000F3428"/>
    <w:rsid w:val="000F34A3"/>
    <w:rsid w:val="000F3849"/>
    <w:rsid w:val="000F4BC3"/>
    <w:rsid w:val="000F5EBC"/>
    <w:rsid w:val="000F5ED4"/>
    <w:rsid w:val="000F72A6"/>
    <w:rsid w:val="000F72C7"/>
    <w:rsid w:val="00100217"/>
    <w:rsid w:val="00100650"/>
    <w:rsid w:val="00100E8F"/>
    <w:rsid w:val="0010133B"/>
    <w:rsid w:val="00101CFE"/>
    <w:rsid w:val="00101DD5"/>
    <w:rsid w:val="001020E5"/>
    <w:rsid w:val="00104265"/>
    <w:rsid w:val="00104304"/>
    <w:rsid w:val="00104C76"/>
    <w:rsid w:val="00104DA8"/>
    <w:rsid w:val="00105B95"/>
    <w:rsid w:val="00105BC3"/>
    <w:rsid w:val="00105E09"/>
    <w:rsid w:val="00105F9B"/>
    <w:rsid w:val="001068CC"/>
    <w:rsid w:val="001068FA"/>
    <w:rsid w:val="001100D5"/>
    <w:rsid w:val="00110F49"/>
    <w:rsid w:val="001155BB"/>
    <w:rsid w:val="00115A9A"/>
    <w:rsid w:val="00115C8B"/>
    <w:rsid w:val="001172C6"/>
    <w:rsid w:val="00120B07"/>
    <w:rsid w:val="00120FB3"/>
    <w:rsid w:val="00121FBD"/>
    <w:rsid w:val="00122188"/>
    <w:rsid w:val="0012331A"/>
    <w:rsid w:val="00124F35"/>
    <w:rsid w:val="001259D9"/>
    <w:rsid w:val="00125F91"/>
    <w:rsid w:val="001260EB"/>
    <w:rsid w:val="00126252"/>
    <w:rsid w:val="00126741"/>
    <w:rsid w:val="001270FF"/>
    <w:rsid w:val="00127C8B"/>
    <w:rsid w:val="00127EB3"/>
    <w:rsid w:val="001307FF"/>
    <w:rsid w:val="00130D71"/>
    <w:rsid w:val="00131EC1"/>
    <w:rsid w:val="00132145"/>
    <w:rsid w:val="00132923"/>
    <w:rsid w:val="001335F5"/>
    <w:rsid w:val="00134255"/>
    <w:rsid w:val="00134CAE"/>
    <w:rsid w:val="00135F45"/>
    <w:rsid w:val="001365F2"/>
    <w:rsid w:val="00136BEE"/>
    <w:rsid w:val="00136C4E"/>
    <w:rsid w:val="00136C4F"/>
    <w:rsid w:val="00140F2C"/>
    <w:rsid w:val="001411B9"/>
    <w:rsid w:val="0014155E"/>
    <w:rsid w:val="00141E08"/>
    <w:rsid w:val="0014204E"/>
    <w:rsid w:val="00142245"/>
    <w:rsid w:val="00142D30"/>
    <w:rsid w:val="0014319A"/>
    <w:rsid w:val="0014353D"/>
    <w:rsid w:val="00144339"/>
    <w:rsid w:val="00144A8A"/>
    <w:rsid w:val="00144BCD"/>
    <w:rsid w:val="00144F38"/>
    <w:rsid w:val="001470BF"/>
    <w:rsid w:val="00150DDA"/>
    <w:rsid w:val="0015168D"/>
    <w:rsid w:val="00152252"/>
    <w:rsid w:val="00152407"/>
    <w:rsid w:val="00152D70"/>
    <w:rsid w:val="00153587"/>
    <w:rsid w:val="00154DBB"/>
    <w:rsid w:val="001558F1"/>
    <w:rsid w:val="00156416"/>
    <w:rsid w:val="001569CF"/>
    <w:rsid w:val="00156A24"/>
    <w:rsid w:val="00157526"/>
    <w:rsid w:val="001577B0"/>
    <w:rsid w:val="00157C77"/>
    <w:rsid w:val="00157DE5"/>
    <w:rsid w:val="001621C0"/>
    <w:rsid w:val="00162301"/>
    <w:rsid w:val="0016293F"/>
    <w:rsid w:val="00162D84"/>
    <w:rsid w:val="00162DD9"/>
    <w:rsid w:val="001635DC"/>
    <w:rsid w:val="00164B2E"/>
    <w:rsid w:val="00164C94"/>
    <w:rsid w:val="00165868"/>
    <w:rsid w:val="00165873"/>
    <w:rsid w:val="001665B6"/>
    <w:rsid w:val="001668D9"/>
    <w:rsid w:val="00170340"/>
    <w:rsid w:val="00170446"/>
    <w:rsid w:val="00173C33"/>
    <w:rsid w:val="00174ED1"/>
    <w:rsid w:val="00175269"/>
    <w:rsid w:val="001762E6"/>
    <w:rsid w:val="00176E5B"/>
    <w:rsid w:val="001773F3"/>
    <w:rsid w:val="00177669"/>
    <w:rsid w:val="001779A2"/>
    <w:rsid w:val="00177BB9"/>
    <w:rsid w:val="00177DD9"/>
    <w:rsid w:val="00177F98"/>
    <w:rsid w:val="00180AC3"/>
    <w:rsid w:val="00181C95"/>
    <w:rsid w:val="00182358"/>
    <w:rsid w:val="00182BC5"/>
    <w:rsid w:val="00182EB3"/>
    <w:rsid w:val="00183EBD"/>
    <w:rsid w:val="00184B1B"/>
    <w:rsid w:val="00186CF1"/>
    <w:rsid w:val="00187277"/>
    <w:rsid w:val="0018796C"/>
    <w:rsid w:val="00187C3D"/>
    <w:rsid w:val="001934E3"/>
    <w:rsid w:val="001938BD"/>
    <w:rsid w:val="00193DCC"/>
    <w:rsid w:val="00193FB3"/>
    <w:rsid w:val="001944E8"/>
    <w:rsid w:val="00194BEA"/>
    <w:rsid w:val="001953C0"/>
    <w:rsid w:val="001964F6"/>
    <w:rsid w:val="001969A6"/>
    <w:rsid w:val="00197892"/>
    <w:rsid w:val="00197BD0"/>
    <w:rsid w:val="001A0729"/>
    <w:rsid w:val="001A0AA8"/>
    <w:rsid w:val="001A0D20"/>
    <w:rsid w:val="001A206A"/>
    <w:rsid w:val="001A2B06"/>
    <w:rsid w:val="001A3AE6"/>
    <w:rsid w:val="001A5685"/>
    <w:rsid w:val="001A5843"/>
    <w:rsid w:val="001A633E"/>
    <w:rsid w:val="001A661E"/>
    <w:rsid w:val="001A78CC"/>
    <w:rsid w:val="001B0072"/>
    <w:rsid w:val="001B0851"/>
    <w:rsid w:val="001B127F"/>
    <w:rsid w:val="001B1789"/>
    <w:rsid w:val="001B1FB0"/>
    <w:rsid w:val="001B2606"/>
    <w:rsid w:val="001B2948"/>
    <w:rsid w:val="001B2B59"/>
    <w:rsid w:val="001B2C21"/>
    <w:rsid w:val="001B2D6A"/>
    <w:rsid w:val="001B322F"/>
    <w:rsid w:val="001B3509"/>
    <w:rsid w:val="001B40C5"/>
    <w:rsid w:val="001B5476"/>
    <w:rsid w:val="001B564E"/>
    <w:rsid w:val="001B5943"/>
    <w:rsid w:val="001B7887"/>
    <w:rsid w:val="001C0C4E"/>
    <w:rsid w:val="001C18F8"/>
    <w:rsid w:val="001C1ADA"/>
    <w:rsid w:val="001C1ED0"/>
    <w:rsid w:val="001C2375"/>
    <w:rsid w:val="001C27C1"/>
    <w:rsid w:val="001C48AD"/>
    <w:rsid w:val="001C5582"/>
    <w:rsid w:val="001C5822"/>
    <w:rsid w:val="001C6350"/>
    <w:rsid w:val="001C71FC"/>
    <w:rsid w:val="001D0203"/>
    <w:rsid w:val="001D15B3"/>
    <w:rsid w:val="001D1AAF"/>
    <w:rsid w:val="001D325A"/>
    <w:rsid w:val="001D369C"/>
    <w:rsid w:val="001D5E9C"/>
    <w:rsid w:val="001D6969"/>
    <w:rsid w:val="001D7718"/>
    <w:rsid w:val="001D7FB5"/>
    <w:rsid w:val="001E0031"/>
    <w:rsid w:val="001E0C4A"/>
    <w:rsid w:val="001E0F89"/>
    <w:rsid w:val="001E24DB"/>
    <w:rsid w:val="001E265F"/>
    <w:rsid w:val="001E29FA"/>
    <w:rsid w:val="001E2B39"/>
    <w:rsid w:val="001E2CD4"/>
    <w:rsid w:val="001E2F83"/>
    <w:rsid w:val="001E401E"/>
    <w:rsid w:val="001E4738"/>
    <w:rsid w:val="001E4DB4"/>
    <w:rsid w:val="001E52FB"/>
    <w:rsid w:val="001E579F"/>
    <w:rsid w:val="001E5BD2"/>
    <w:rsid w:val="001E5D49"/>
    <w:rsid w:val="001E60E1"/>
    <w:rsid w:val="001E6206"/>
    <w:rsid w:val="001E6BEC"/>
    <w:rsid w:val="001E6FB7"/>
    <w:rsid w:val="001E70D1"/>
    <w:rsid w:val="001E7697"/>
    <w:rsid w:val="001E7919"/>
    <w:rsid w:val="001E7CDD"/>
    <w:rsid w:val="001F0025"/>
    <w:rsid w:val="001F050D"/>
    <w:rsid w:val="001F0B82"/>
    <w:rsid w:val="001F0F0F"/>
    <w:rsid w:val="001F1254"/>
    <w:rsid w:val="001F1B5E"/>
    <w:rsid w:val="001F337E"/>
    <w:rsid w:val="001F3577"/>
    <w:rsid w:val="001F3FE3"/>
    <w:rsid w:val="001F495B"/>
    <w:rsid w:val="001F5423"/>
    <w:rsid w:val="001F5B8F"/>
    <w:rsid w:val="001F5E4F"/>
    <w:rsid w:val="001F6109"/>
    <w:rsid w:val="001F6D74"/>
    <w:rsid w:val="001F6F9D"/>
    <w:rsid w:val="001F77ED"/>
    <w:rsid w:val="00200B4A"/>
    <w:rsid w:val="00200E6D"/>
    <w:rsid w:val="002019B5"/>
    <w:rsid w:val="00201A0B"/>
    <w:rsid w:val="002027D5"/>
    <w:rsid w:val="002027E7"/>
    <w:rsid w:val="00202A85"/>
    <w:rsid w:val="002038B4"/>
    <w:rsid w:val="002041A0"/>
    <w:rsid w:val="00204C28"/>
    <w:rsid w:val="002052FD"/>
    <w:rsid w:val="00205D9F"/>
    <w:rsid w:val="00205EC6"/>
    <w:rsid w:val="00206905"/>
    <w:rsid w:val="00206EFA"/>
    <w:rsid w:val="00207CC3"/>
    <w:rsid w:val="00210376"/>
    <w:rsid w:val="00210540"/>
    <w:rsid w:val="002109F2"/>
    <w:rsid w:val="0021267A"/>
    <w:rsid w:val="002143F9"/>
    <w:rsid w:val="00214F1F"/>
    <w:rsid w:val="00215252"/>
    <w:rsid w:val="00215ABA"/>
    <w:rsid w:val="00216E28"/>
    <w:rsid w:val="002170F7"/>
    <w:rsid w:val="0021786C"/>
    <w:rsid w:val="00220AEC"/>
    <w:rsid w:val="00220E70"/>
    <w:rsid w:val="0022124E"/>
    <w:rsid w:val="00221CE1"/>
    <w:rsid w:val="0022266D"/>
    <w:rsid w:val="0022346B"/>
    <w:rsid w:val="00224446"/>
    <w:rsid w:val="002250FD"/>
    <w:rsid w:val="002258C8"/>
    <w:rsid w:val="0022652F"/>
    <w:rsid w:val="00226EBC"/>
    <w:rsid w:val="00227A62"/>
    <w:rsid w:val="00227B01"/>
    <w:rsid w:val="00230CBD"/>
    <w:rsid w:val="002319A3"/>
    <w:rsid w:val="00231EAD"/>
    <w:rsid w:val="002327EC"/>
    <w:rsid w:val="00233AF3"/>
    <w:rsid w:val="00233F7F"/>
    <w:rsid w:val="00234941"/>
    <w:rsid w:val="00234D81"/>
    <w:rsid w:val="002356DD"/>
    <w:rsid w:val="0023586B"/>
    <w:rsid w:val="00235DEE"/>
    <w:rsid w:val="00236134"/>
    <w:rsid w:val="00236886"/>
    <w:rsid w:val="00236937"/>
    <w:rsid w:val="0023717C"/>
    <w:rsid w:val="00237736"/>
    <w:rsid w:val="0023791A"/>
    <w:rsid w:val="00237CBF"/>
    <w:rsid w:val="00237EA3"/>
    <w:rsid w:val="00237F33"/>
    <w:rsid w:val="00240081"/>
    <w:rsid w:val="002405DB"/>
    <w:rsid w:val="00240636"/>
    <w:rsid w:val="0024093D"/>
    <w:rsid w:val="00241719"/>
    <w:rsid w:val="0024258D"/>
    <w:rsid w:val="00243E6C"/>
    <w:rsid w:val="002443E4"/>
    <w:rsid w:val="0024455D"/>
    <w:rsid w:val="00244D03"/>
    <w:rsid w:val="00245298"/>
    <w:rsid w:val="00245A88"/>
    <w:rsid w:val="0024680C"/>
    <w:rsid w:val="002477E8"/>
    <w:rsid w:val="00247DB9"/>
    <w:rsid w:val="00250307"/>
    <w:rsid w:val="0025042C"/>
    <w:rsid w:val="00251005"/>
    <w:rsid w:val="00251C27"/>
    <w:rsid w:val="00251C33"/>
    <w:rsid w:val="0025253E"/>
    <w:rsid w:val="002529BB"/>
    <w:rsid w:val="00252BA6"/>
    <w:rsid w:val="00255D07"/>
    <w:rsid w:val="00256082"/>
    <w:rsid w:val="00256A35"/>
    <w:rsid w:val="00257716"/>
    <w:rsid w:val="00257BD7"/>
    <w:rsid w:val="0026024F"/>
    <w:rsid w:val="00260313"/>
    <w:rsid w:val="00260AB8"/>
    <w:rsid w:val="00261F7F"/>
    <w:rsid w:val="00262A7E"/>
    <w:rsid w:val="00263152"/>
    <w:rsid w:val="00263B1D"/>
    <w:rsid w:val="00264267"/>
    <w:rsid w:val="00265287"/>
    <w:rsid w:val="00266ABE"/>
    <w:rsid w:val="00266DC5"/>
    <w:rsid w:val="002700A0"/>
    <w:rsid w:val="00272A46"/>
    <w:rsid w:val="0027386A"/>
    <w:rsid w:val="00273C8D"/>
    <w:rsid w:val="00274C5E"/>
    <w:rsid w:val="00276AB5"/>
    <w:rsid w:val="00276E9B"/>
    <w:rsid w:val="00276FCD"/>
    <w:rsid w:val="00277108"/>
    <w:rsid w:val="0027769C"/>
    <w:rsid w:val="002776A2"/>
    <w:rsid w:val="002801B0"/>
    <w:rsid w:val="00280586"/>
    <w:rsid w:val="0028170D"/>
    <w:rsid w:val="00282876"/>
    <w:rsid w:val="00282CED"/>
    <w:rsid w:val="00283871"/>
    <w:rsid w:val="002838D4"/>
    <w:rsid w:val="00284176"/>
    <w:rsid w:val="002845E7"/>
    <w:rsid w:val="00285085"/>
    <w:rsid w:val="00285380"/>
    <w:rsid w:val="00285C44"/>
    <w:rsid w:val="00286432"/>
    <w:rsid w:val="002867FA"/>
    <w:rsid w:val="002868EE"/>
    <w:rsid w:val="00286D58"/>
    <w:rsid w:val="00286F02"/>
    <w:rsid w:val="002875CB"/>
    <w:rsid w:val="002911D3"/>
    <w:rsid w:val="0029276A"/>
    <w:rsid w:val="00292F1A"/>
    <w:rsid w:val="002933C7"/>
    <w:rsid w:val="002938E3"/>
    <w:rsid w:val="002943BA"/>
    <w:rsid w:val="00294F12"/>
    <w:rsid w:val="0029774E"/>
    <w:rsid w:val="00297FE8"/>
    <w:rsid w:val="002A02E9"/>
    <w:rsid w:val="002A0FE3"/>
    <w:rsid w:val="002A176D"/>
    <w:rsid w:val="002A18BA"/>
    <w:rsid w:val="002A23B4"/>
    <w:rsid w:val="002A3413"/>
    <w:rsid w:val="002A3CDD"/>
    <w:rsid w:val="002A3DF6"/>
    <w:rsid w:val="002A429A"/>
    <w:rsid w:val="002A4519"/>
    <w:rsid w:val="002A48EE"/>
    <w:rsid w:val="002A53FA"/>
    <w:rsid w:val="002A5428"/>
    <w:rsid w:val="002A7D8C"/>
    <w:rsid w:val="002B03B9"/>
    <w:rsid w:val="002B1599"/>
    <w:rsid w:val="002B416D"/>
    <w:rsid w:val="002B4D89"/>
    <w:rsid w:val="002B568C"/>
    <w:rsid w:val="002B56BF"/>
    <w:rsid w:val="002B60DC"/>
    <w:rsid w:val="002B6494"/>
    <w:rsid w:val="002B6E8E"/>
    <w:rsid w:val="002B7F3C"/>
    <w:rsid w:val="002C01DE"/>
    <w:rsid w:val="002C1785"/>
    <w:rsid w:val="002C1BCE"/>
    <w:rsid w:val="002C1D82"/>
    <w:rsid w:val="002C2862"/>
    <w:rsid w:val="002C2BD2"/>
    <w:rsid w:val="002C347A"/>
    <w:rsid w:val="002C3B42"/>
    <w:rsid w:val="002C3C5F"/>
    <w:rsid w:val="002C3CE4"/>
    <w:rsid w:val="002C3D1D"/>
    <w:rsid w:val="002C40EF"/>
    <w:rsid w:val="002C5868"/>
    <w:rsid w:val="002C6004"/>
    <w:rsid w:val="002C638F"/>
    <w:rsid w:val="002C6B54"/>
    <w:rsid w:val="002D0650"/>
    <w:rsid w:val="002D08CC"/>
    <w:rsid w:val="002D0F0C"/>
    <w:rsid w:val="002D15C5"/>
    <w:rsid w:val="002D1831"/>
    <w:rsid w:val="002D231E"/>
    <w:rsid w:val="002D29E0"/>
    <w:rsid w:val="002D2EB7"/>
    <w:rsid w:val="002D3C97"/>
    <w:rsid w:val="002D3E67"/>
    <w:rsid w:val="002D53B1"/>
    <w:rsid w:val="002D61A0"/>
    <w:rsid w:val="002D72E5"/>
    <w:rsid w:val="002D7426"/>
    <w:rsid w:val="002D7574"/>
    <w:rsid w:val="002E074C"/>
    <w:rsid w:val="002E1E1A"/>
    <w:rsid w:val="002E2B96"/>
    <w:rsid w:val="002E40BC"/>
    <w:rsid w:val="002E4123"/>
    <w:rsid w:val="002E576B"/>
    <w:rsid w:val="002E6E1E"/>
    <w:rsid w:val="002E7966"/>
    <w:rsid w:val="002E7B80"/>
    <w:rsid w:val="002E7D87"/>
    <w:rsid w:val="002F0C47"/>
    <w:rsid w:val="002F0D4B"/>
    <w:rsid w:val="002F101E"/>
    <w:rsid w:val="002F10A9"/>
    <w:rsid w:val="002F18E4"/>
    <w:rsid w:val="002F21FE"/>
    <w:rsid w:val="002F2C7D"/>
    <w:rsid w:val="002F350B"/>
    <w:rsid w:val="002F5665"/>
    <w:rsid w:val="002F5E68"/>
    <w:rsid w:val="002F608F"/>
    <w:rsid w:val="002F6BAE"/>
    <w:rsid w:val="002F7085"/>
    <w:rsid w:val="002F7891"/>
    <w:rsid w:val="00300C29"/>
    <w:rsid w:val="00301254"/>
    <w:rsid w:val="00302881"/>
    <w:rsid w:val="00302900"/>
    <w:rsid w:val="00302EC9"/>
    <w:rsid w:val="0030379C"/>
    <w:rsid w:val="00303FD2"/>
    <w:rsid w:val="00305120"/>
    <w:rsid w:val="00305749"/>
    <w:rsid w:val="00305D32"/>
    <w:rsid w:val="00305F7D"/>
    <w:rsid w:val="0030659F"/>
    <w:rsid w:val="0030675E"/>
    <w:rsid w:val="00306A25"/>
    <w:rsid w:val="00307F78"/>
    <w:rsid w:val="00312E03"/>
    <w:rsid w:val="00313094"/>
    <w:rsid w:val="00314BAF"/>
    <w:rsid w:val="00314E8D"/>
    <w:rsid w:val="00315E5C"/>
    <w:rsid w:val="00316DA7"/>
    <w:rsid w:val="00317A28"/>
    <w:rsid w:val="0032099B"/>
    <w:rsid w:val="00320DF9"/>
    <w:rsid w:val="00321735"/>
    <w:rsid w:val="00321A0B"/>
    <w:rsid w:val="00323875"/>
    <w:rsid w:val="00324251"/>
    <w:rsid w:val="00324D64"/>
    <w:rsid w:val="00324D81"/>
    <w:rsid w:val="00325D17"/>
    <w:rsid w:val="00326161"/>
    <w:rsid w:val="003267D9"/>
    <w:rsid w:val="00327AC5"/>
    <w:rsid w:val="00331353"/>
    <w:rsid w:val="00334071"/>
    <w:rsid w:val="00334F21"/>
    <w:rsid w:val="003359AA"/>
    <w:rsid w:val="00335B3A"/>
    <w:rsid w:val="003373F3"/>
    <w:rsid w:val="00337914"/>
    <w:rsid w:val="00340C81"/>
    <w:rsid w:val="00340EB7"/>
    <w:rsid w:val="00340F1E"/>
    <w:rsid w:val="0034136B"/>
    <w:rsid w:val="003416DA"/>
    <w:rsid w:val="00342A84"/>
    <w:rsid w:val="00344766"/>
    <w:rsid w:val="003449FB"/>
    <w:rsid w:val="00344D51"/>
    <w:rsid w:val="00344E74"/>
    <w:rsid w:val="00346D6F"/>
    <w:rsid w:val="0034752F"/>
    <w:rsid w:val="0035123B"/>
    <w:rsid w:val="00351A28"/>
    <w:rsid w:val="00351FCA"/>
    <w:rsid w:val="003526C4"/>
    <w:rsid w:val="003528E1"/>
    <w:rsid w:val="00353FF1"/>
    <w:rsid w:val="003541DA"/>
    <w:rsid w:val="00354D31"/>
    <w:rsid w:val="0035536B"/>
    <w:rsid w:val="00356881"/>
    <w:rsid w:val="00356D1F"/>
    <w:rsid w:val="00357915"/>
    <w:rsid w:val="00360B6F"/>
    <w:rsid w:val="003615DE"/>
    <w:rsid w:val="003618A0"/>
    <w:rsid w:val="00362015"/>
    <w:rsid w:val="0036220C"/>
    <w:rsid w:val="003628DE"/>
    <w:rsid w:val="00362BCB"/>
    <w:rsid w:val="003642F1"/>
    <w:rsid w:val="00364A4C"/>
    <w:rsid w:val="0036562A"/>
    <w:rsid w:val="0036664F"/>
    <w:rsid w:val="00366C06"/>
    <w:rsid w:val="00366D2D"/>
    <w:rsid w:val="0036702D"/>
    <w:rsid w:val="00367043"/>
    <w:rsid w:val="003672AC"/>
    <w:rsid w:val="0037138A"/>
    <w:rsid w:val="003716BD"/>
    <w:rsid w:val="00372996"/>
    <w:rsid w:val="00372C6C"/>
    <w:rsid w:val="0037329F"/>
    <w:rsid w:val="00373851"/>
    <w:rsid w:val="00373AE7"/>
    <w:rsid w:val="00374A7B"/>
    <w:rsid w:val="00374E6E"/>
    <w:rsid w:val="0037519A"/>
    <w:rsid w:val="0037570C"/>
    <w:rsid w:val="0037634A"/>
    <w:rsid w:val="00376AB9"/>
    <w:rsid w:val="00376B7E"/>
    <w:rsid w:val="00376E29"/>
    <w:rsid w:val="00376F69"/>
    <w:rsid w:val="00377625"/>
    <w:rsid w:val="00377F48"/>
    <w:rsid w:val="00380290"/>
    <w:rsid w:val="00380C5A"/>
    <w:rsid w:val="00380F62"/>
    <w:rsid w:val="00381053"/>
    <w:rsid w:val="00381844"/>
    <w:rsid w:val="00382AB1"/>
    <w:rsid w:val="00382E98"/>
    <w:rsid w:val="003830BB"/>
    <w:rsid w:val="00383808"/>
    <w:rsid w:val="00383F43"/>
    <w:rsid w:val="00383FD3"/>
    <w:rsid w:val="00384C7E"/>
    <w:rsid w:val="00385197"/>
    <w:rsid w:val="00385793"/>
    <w:rsid w:val="00385795"/>
    <w:rsid w:val="00385CF6"/>
    <w:rsid w:val="00386008"/>
    <w:rsid w:val="003861B1"/>
    <w:rsid w:val="00386578"/>
    <w:rsid w:val="00386DE7"/>
    <w:rsid w:val="00387E16"/>
    <w:rsid w:val="0039048F"/>
    <w:rsid w:val="003906AE"/>
    <w:rsid w:val="0039169C"/>
    <w:rsid w:val="00391C92"/>
    <w:rsid w:val="0039236B"/>
    <w:rsid w:val="00393C2A"/>
    <w:rsid w:val="00394D92"/>
    <w:rsid w:val="00395E13"/>
    <w:rsid w:val="00397BC7"/>
    <w:rsid w:val="00397DC7"/>
    <w:rsid w:val="003A0339"/>
    <w:rsid w:val="003A09E0"/>
    <w:rsid w:val="003A0BBB"/>
    <w:rsid w:val="003A13F7"/>
    <w:rsid w:val="003A2AAC"/>
    <w:rsid w:val="003A42C2"/>
    <w:rsid w:val="003A43AC"/>
    <w:rsid w:val="003A4BA0"/>
    <w:rsid w:val="003A5703"/>
    <w:rsid w:val="003A69FF"/>
    <w:rsid w:val="003A6F2D"/>
    <w:rsid w:val="003A7276"/>
    <w:rsid w:val="003A731F"/>
    <w:rsid w:val="003B099B"/>
    <w:rsid w:val="003B0C57"/>
    <w:rsid w:val="003B1C29"/>
    <w:rsid w:val="003B200F"/>
    <w:rsid w:val="003B22C9"/>
    <w:rsid w:val="003B3F99"/>
    <w:rsid w:val="003B402F"/>
    <w:rsid w:val="003B43C2"/>
    <w:rsid w:val="003B4889"/>
    <w:rsid w:val="003B4DB3"/>
    <w:rsid w:val="003B4F4D"/>
    <w:rsid w:val="003C0015"/>
    <w:rsid w:val="003C1B5D"/>
    <w:rsid w:val="003C26BA"/>
    <w:rsid w:val="003C2866"/>
    <w:rsid w:val="003C3222"/>
    <w:rsid w:val="003C36E0"/>
    <w:rsid w:val="003C419F"/>
    <w:rsid w:val="003C49A8"/>
    <w:rsid w:val="003C4CF4"/>
    <w:rsid w:val="003C757E"/>
    <w:rsid w:val="003C75AE"/>
    <w:rsid w:val="003C7879"/>
    <w:rsid w:val="003C7EEC"/>
    <w:rsid w:val="003D0C72"/>
    <w:rsid w:val="003D18C2"/>
    <w:rsid w:val="003D1E68"/>
    <w:rsid w:val="003D20B5"/>
    <w:rsid w:val="003D2DB6"/>
    <w:rsid w:val="003D2E65"/>
    <w:rsid w:val="003D2ED5"/>
    <w:rsid w:val="003D2FE0"/>
    <w:rsid w:val="003D3537"/>
    <w:rsid w:val="003D3926"/>
    <w:rsid w:val="003D392B"/>
    <w:rsid w:val="003D75AF"/>
    <w:rsid w:val="003E0B67"/>
    <w:rsid w:val="003E0BC5"/>
    <w:rsid w:val="003E0F18"/>
    <w:rsid w:val="003E172D"/>
    <w:rsid w:val="003E1CB6"/>
    <w:rsid w:val="003E2279"/>
    <w:rsid w:val="003E2A1D"/>
    <w:rsid w:val="003E2FD0"/>
    <w:rsid w:val="003E3451"/>
    <w:rsid w:val="003E3FAB"/>
    <w:rsid w:val="003E423C"/>
    <w:rsid w:val="003E4676"/>
    <w:rsid w:val="003E4DAA"/>
    <w:rsid w:val="003E593F"/>
    <w:rsid w:val="003E6613"/>
    <w:rsid w:val="003E6723"/>
    <w:rsid w:val="003E7008"/>
    <w:rsid w:val="003E78E1"/>
    <w:rsid w:val="003E7FE0"/>
    <w:rsid w:val="003F0141"/>
    <w:rsid w:val="003F0D5F"/>
    <w:rsid w:val="003F11D0"/>
    <w:rsid w:val="003F25F2"/>
    <w:rsid w:val="003F2D3F"/>
    <w:rsid w:val="003F3B47"/>
    <w:rsid w:val="003F3B5C"/>
    <w:rsid w:val="003F3F38"/>
    <w:rsid w:val="003F4103"/>
    <w:rsid w:val="003F43CD"/>
    <w:rsid w:val="003F46A5"/>
    <w:rsid w:val="003F47E9"/>
    <w:rsid w:val="003F4DBF"/>
    <w:rsid w:val="003F6AC2"/>
    <w:rsid w:val="003F77E7"/>
    <w:rsid w:val="00400679"/>
    <w:rsid w:val="00400E5E"/>
    <w:rsid w:val="004024A2"/>
    <w:rsid w:val="00402BDC"/>
    <w:rsid w:val="00402C4F"/>
    <w:rsid w:val="00402E24"/>
    <w:rsid w:val="00404922"/>
    <w:rsid w:val="00404C24"/>
    <w:rsid w:val="0040563A"/>
    <w:rsid w:val="00405FEF"/>
    <w:rsid w:val="00406FB9"/>
    <w:rsid w:val="00407337"/>
    <w:rsid w:val="00410CE8"/>
    <w:rsid w:val="00412D6F"/>
    <w:rsid w:val="00413C25"/>
    <w:rsid w:val="0041404F"/>
    <w:rsid w:val="00414438"/>
    <w:rsid w:val="004148D2"/>
    <w:rsid w:val="00414945"/>
    <w:rsid w:val="00414C52"/>
    <w:rsid w:val="00415D79"/>
    <w:rsid w:val="00416AD8"/>
    <w:rsid w:val="00417E93"/>
    <w:rsid w:val="004207D3"/>
    <w:rsid w:val="00420C84"/>
    <w:rsid w:val="00421B6E"/>
    <w:rsid w:val="00421C1B"/>
    <w:rsid w:val="004233B6"/>
    <w:rsid w:val="004233C1"/>
    <w:rsid w:val="0042372E"/>
    <w:rsid w:val="00423C2A"/>
    <w:rsid w:val="00425577"/>
    <w:rsid w:val="00426159"/>
    <w:rsid w:val="00426CDD"/>
    <w:rsid w:val="00426E84"/>
    <w:rsid w:val="00426FBF"/>
    <w:rsid w:val="0043140C"/>
    <w:rsid w:val="0043184B"/>
    <w:rsid w:val="00431CBD"/>
    <w:rsid w:val="00432457"/>
    <w:rsid w:val="00433D3D"/>
    <w:rsid w:val="00434684"/>
    <w:rsid w:val="004347F2"/>
    <w:rsid w:val="00436097"/>
    <w:rsid w:val="004371A7"/>
    <w:rsid w:val="00437487"/>
    <w:rsid w:val="00437A85"/>
    <w:rsid w:val="00437EED"/>
    <w:rsid w:val="00437F76"/>
    <w:rsid w:val="004403BA"/>
    <w:rsid w:val="00440B50"/>
    <w:rsid w:val="0044146F"/>
    <w:rsid w:val="00442A04"/>
    <w:rsid w:val="00443D6F"/>
    <w:rsid w:val="00445671"/>
    <w:rsid w:val="004457BF"/>
    <w:rsid w:val="00447E70"/>
    <w:rsid w:val="00450BCF"/>
    <w:rsid w:val="00450FBA"/>
    <w:rsid w:val="004531B1"/>
    <w:rsid w:val="00453C2D"/>
    <w:rsid w:val="00454064"/>
    <w:rsid w:val="00454992"/>
    <w:rsid w:val="00455028"/>
    <w:rsid w:val="00455315"/>
    <w:rsid w:val="004557A6"/>
    <w:rsid w:val="00455F66"/>
    <w:rsid w:val="00456187"/>
    <w:rsid w:val="004565E6"/>
    <w:rsid w:val="004566DA"/>
    <w:rsid w:val="00456B11"/>
    <w:rsid w:val="00456B21"/>
    <w:rsid w:val="004605DB"/>
    <w:rsid w:val="004607E1"/>
    <w:rsid w:val="00460CE5"/>
    <w:rsid w:val="00461D6E"/>
    <w:rsid w:val="00463195"/>
    <w:rsid w:val="00466631"/>
    <w:rsid w:val="00466D50"/>
    <w:rsid w:val="004677B0"/>
    <w:rsid w:val="00467997"/>
    <w:rsid w:val="004727AA"/>
    <w:rsid w:val="004734DC"/>
    <w:rsid w:val="004738ED"/>
    <w:rsid w:val="00473CEF"/>
    <w:rsid w:val="00473D84"/>
    <w:rsid w:val="00474163"/>
    <w:rsid w:val="00474275"/>
    <w:rsid w:val="00474964"/>
    <w:rsid w:val="0047516D"/>
    <w:rsid w:val="00475259"/>
    <w:rsid w:val="00475C75"/>
    <w:rsid w:val="00475D9C"/>
    <w:rsid w:val="00477594"/>
    <w:rsid w:val="004775FC"/>
    <w:rsid w:val="004800DA"/>
    <w:rsid w:val="00480E17"/>
    <w:rsid w:val="00481A97"/>
    <w:rsid w:val="00482996"/>
    <w:rsid w:val="00482C4B"/>
    <w:rsid w:val="00483AAF"/>
    <w:rsid w:val="004849C0"/>
    <w:rsid w:val="004853BF"/>
    <w:rsid w:val="0048591F"/>
    <w:rsid w:val="0048595C"/>
    <w:rsid w:val="0048612C"/>
    <w:rsid w:val="00486C82"/>
    <w:rsid w:val="004877C8"/>
    <w:rsid w:val="004879F7"/>
    <w:rsid w:val="00491B29"/>
    <w:rsid w:val="004920B9"/>
    <w:rsid w:val="00493245"/>
    <w:rsid w:val="00494D6E"/>
    <w:rsid w:val="0049597A"/>
    <w:rsid w:val="00495B67"/>
    <w:rsid w:val="00495FEF"/>
    <w:rsid w:val="0049727B"/>
    <w:rsid w:val="00497B39"/>
    <w:rsid w:val="004A1A98"/>
    <w:rsid w:val="004A20DC"/>
    <w:rsid w:val="004A2C9F"/>
    <w:rsid w:val="004A3E7D"/>
    <w:rsid w:val="004A45EA"/>
    <w:rsid w:val="004A5787"/>
    <w:rsid w:val="004A6132"/>
    <w:rsid w:val="004A6824"/>
    <w:rsid w:val="004A7C4F"/>
    <w:rsid w:val="004B055E"/>
    <w:rsid w:val="004B17E5"/>
    <w:rsid w:val="004B1FC4"/>
    <w:rsid w:val="004B2AB1"/>
    <w:rsid w:val="004B33FA"/>
    <w:rsid w:val="004B41FF"/>
    <w:rsid w:val="004B4780"/>
    <w:rsid w:val="004B4D95"/>
    <w:rsid w:val="004B60BA"/>
    <w:rsid w:val="004B60DE"/>
    <w:rsid w:val="004B658D"/>
    <w:rsid w:val="004B7533"/>
    <w:rsid w:val="004B76CF"/>
    <w:rsid w:val="004C0B0A"/>
    <w:rsid w:val="004C1290"/>
    <w:rsid w:val="004C1355"/>
    <w:rsid w:val="004C47B5"/>
    <w:rsid w:val="004C4C94"/>
    <w:rsid w:val="004C5150"/>
    <w:rsid w:val="004C6567"/>
    <w:rsid w:val="004C6DC3"/>
    <w:rsid w:val="004C70ED"/>
    <w:rsid w:val="004C7A68"/>
    <w:rsid w:val="004C7F54"/>
    <w:rsid w:val="004D12B6"/>
    <w:rsid w:val="004D1536"/>
    <w:rsid w:val="004D169B"/>
    <w:rsid w:val="004D1748"/>
    <w:rsid w:val="004D22CB"/>
    <w:rsid w:val="004D22E5"/>
    <w:rsid w:val="004D29CE"/>
    <w:rsid w:val="004D2D1D"/>
    <w:rsid w:val="004D2DB4"/>
    <w:rsid w:val="004D4779"/>
    <w:rsid w:val="004D5C97"/>
    <w:rsid w:val="004D6101"/>
    <w:rsid w:val="004D7620"/>
    <w:rsid w:val="004E0607"/>
    <w:rsid w:val="004E070C"/>
    <w:rsid w:val="004E1F63"/>
    <w:rsid w:val="004E1F77"/>
    <w:rsid w:val="004E2517"/>
    <w:rsid w:val="004E40F4"/>
    <w:rsid w:val="004E46DB"/>
    <w:rsid w:val="004E5691"/>
    <w:rsid w:val="004E58D3"/>
    <w:rsid w:val="004E5AA9"/>
    <w:rsid w:val="004E5C9D"/>
    <w:rsid w:val="004E5FA7"/>
    <w:rsid w:val="004E6ECC"/>
    <w:rsid w:val="004E7665"/>
    <w:rsid w:val="004F05AA"/>
    <w:rsid w:val="004F06FA"/>
    <w:rsid w:val="004F16F4"/>
    <w:rsid w:val="004F18B8"/>
    <w:rsid w:val="004F2038"/>
    <w:rsid w:val="004F22CF"/>
    <w:rsid w:val="004F2C0B"/>
    <w:rsid w:val="004F30EE"/>
    <w:rsid w:val="004F450A"/>
    <w:rsid w:val="004F5892"/>
    <w:rsid w:val="004F65C4"/>
    <w:rsid w:val="004F6B8A"/>
    <w:rsid w:val="004F6BE6"/>
    <w:rsid w:val="004F7D12"/>
    <w:rsid w:val="004F7EF6"/>
    <w:rsid w:val="004F7F64"/>
    <w:rsid w:val="00500CD1"/>
    <w:rsid w:val="00500F16"/>
    <w:rsid w:val="00500FDB"/>
    <w:rsid w:val="005017A5"/>
    <w:rsid w:val="00502137"/>
    <w:rsid w:val="00502254"/>
    <w:rsid w:val="00502870"/>
    <w:rsid w:val="00502BE4"/>
    <w:rsid w:val="005034FA"/>
    <w:rsid w:val="00504620"/>
    <w:rsid w:val="005058ED"/>
    <w:rsid w:val="00506351"/>
    <w:rsid w:val="00506D3A"/>
    <w:rsid w:val="00507842"/>
    <w:rsid w:val="00507A16"/>
    <w:rsid w:val="00507A1D"/>
    <w:rsid w:val="00511C89"/>
    <w:rsid w:val="00512F9D"/>
    <w:rsid w:val="00513129"/>
    <w:rsid w:val="005136B7"/>
    <w:rsid w:val="005137D4"/>
    <w:rsid w:val="005139ED"/>
    <w:rsid w:val="00514580"/>
    <w:rsid w:val="005150F2"/>
    <w:rsid w:val="005159C7"/>
    <w:rsid w:val="00515DFF"/>
    <w:rsid w:val="005160E2"/>
    <w:rsid w:val="00516653"/>
    <w:rsid w:val="00516719"/>
    <w:rsid w:val="005167D3"/>
    <w:rsid w:val="00516F8B"/>
    <w:rsid w:val="00517667"/>
    <w:rsid w:val="00520557"/>
    <w:rsid w:val="00520947"/>
    <w:rsid w:val="0052106B"/>
    <w:rsid w:val="005215C1"/>
    <w:rsid w:val="00521F69"/>
    <w:rsid w:val="00522220"/>
    <w:rsid w:val="00522F52"/>
    <w:rsid w:val="00523AC8"/>
    <w:rsid w:val="0052400F"/>
    <w:rsid w:val="0052520D"/>
    <w:rsid w:val="00526E2F"/>
    <w:rsid w:val="00527F1C"/>
    <w:rsid w:val="0053046D"/>
    <w:rsid w:val="00530FB8"/>
    <w:rsid w:val="00531B28"/>
    <w:rsid w:val="00532059"/>
    <w:rsid w:val="00532704"/>
    <w:rsid w:val="005339A8"/>
    <w:rsid w:val="0053438F"/>
    <w:rsid w:val="00534697"/>
    <w:rsid w:val="00534789"/>
    <w:rsid w:val="005360BE"/>
    <w:rsid w:val="005366B2"/>
    <w:rsid w:val="005372BE"/>
    <w:rsid w:val="0053798E"/>
    <w:rsid w:val="00541CB6"/>
    <w:rsid w:val="00542E19"/>
    <w:rsid w:val="0054366D"/>
    <w:rsid w:val="00543B50"/>
    <w:rsid w:val="00543ED4"/>
    <w:rsid w:val="0054577E"/>
    <w:rsid w:val="0054673D"/>
    <w:rsid w:val="005467D7"/>
    <w:rsid w:val="00547165"/>
    <w:rsid w:val="00547613"/>
    <w:rsid w:val="0055013F"/>
    <w:rsid w:val="00550864"/>
    <w:rsid w:val="00550A05"/>
    <w:rsid w:val="00551A5D"/>
    <w:rsid w:val="0055303A"/>
    <w:rsid w:val="0055387C"/>
    <w:rsid w:val="00553A51"/>
    <w:rsid w:val="005545CF"/>
    <w:rsid w:val="00555BD1"/>
    <w:rsid w:val="005575DA"/>
    <w:rsid w:val="005576AF"/>
    <w:rsid w:val="00560832"/>
    <w:rsid w:val="00560B64"/>
    <w:rsid w:val="00560C26"/>
    <w:rsid w:val="0056105B"/>
    <w:rsid w:val="00561242"/>
    <w:rsid w:val="00561FA7"/>
    <w:rsid w:val="005631BB"/>
    <w:rsid w:val="00563773"/>
    <w:rsid w:val="00564FF3"/>
    <w:rsid w:val="00566B98"/>
    <w:rsid w:val="00566BC4"/>
    <w:rsid w:val="00566CD2"/>
    <w:rsid w:val="00566E76"/>
    <w:rsid w:val="005672FA"/>
    <w:rsid w:val="00567989"/>
    <w:rsid w:val="00567E0E"/>
    <w:rsid w:val="0057178F"/>
    <w:rsid w:val="00572062"/>
    <w:rsid w:val="00572CC2"/>
    <w:rsid w:val="00572D59"/>
    <w:rsid w:val="00572E90"/>
    <w:rsid w:val="00573944"/>
    <w:rsid w:val="005747CA"/>
    <w:rsid w:val="00574E70"/>
    <w:rsid w:val="005752CA"/>
    <w:rsid w:val="00575426"/>
    <w:rsid w:val="0057556C"/>
    <w:rsid w:val="005758BD"/>
    <w:rsid w:val="00575F93"/>
    <w:rsid w:val="005765D7"/>
    <w:rsid w:val="00576B73"/>
    <w:rsid w:val="00580396"/>
    <w:rsid w:val="00580C57"/>
    <w:rsid w:val="00581096"/>
    <w:rsid w:val="005813F6"/>
    <w:rsid w:val="00581EA0"/>
    <w:rsid w:val="00582C8B"/>
    <w:rsid w:val="00583B97"/>
    <w:rsid w:val="00584A72"/>
    <w:rsid w:val="00584FC1"/>
    <w:rsid w:val="00585423"/>
    <w:rsid w:val="0058556F"/>
    <w:rsid w:val="00586CC7"/>
    <w:rsid w:val="005873E1"/>
    <w:rsid w:val="00587B7F"/>
    <w:rsid w:val="005905AB"/>
    <w:rsid w:val="00590663"/>
    <w:rsid w:val="005910A6"/>
    <w:rsid w:val="00592967"/>
    <w:rsid w:val="005944FB"/>
    <w:rsid w:val="00594CA1"/>
    <w:rsid w:val="00595057"/>
    <w:rsid w:val="0059619E"/>
    <w:rsid w:val="00596317"/>
    <w:rsid w:val="0059759C"/>
    <w:rsid w:val="00597BC6"/>
    <w:rsid w:val="005A04D3"/>
    <w:rsid w:val="005A0F7A"/>
    <w:rsid w:val="005A1485"/>
    <w:rsid w:val="005A1ED6"/>
    <w:rsid w:val="005A2730"/>
    <w:rsid w:val="005A2A47"/>
    <w:rsid w:val="005A2C30"/>
    <w:rsid w:val="005A2CB8"/>
    <w:rsid w:val="005A385F"/>
    <w:rsid w:val="005A3BD2"/>
    <w:rsid w:val="005A5220"/>
    <w:rsid w:val="005A55F8"/>
    <w:rsid w:val="005A65F1"/>
    <w:rsid w:val="005A663B"/>
    <w:rsid w:val="005A6A78"/>
    <w:rsid w:val="005A7C6A"/>
    <w:rsid w:val="005B045D"/>
    <w:rsid w:val="005B19CD"/>
    <w:rsid w:val="005B260E"/>
    <w:rsid w:val="005B3CF2"/>
    <w:rsid w:val="005B47AA"/>
    <w:rsid w:val="005B4AA1"/>
    <w:rsid w:val="005B4CE0"/>
    <w:rsid w:val="005B51A1"/>
    <w:rsid w:val="005B57EF"/>
    <w:rsid w:val="005B706E"/>
    <w:rsid w:val="005B7208"/>
    <w:rsid w:val="005B7366"/>
    <w:rsid w:val="005B799F"/>
    <w:rsid w:val="005C0423"/>
    <w:rsid w:val="005C1772"/>
    <w:rsid w:val="005C1897"/>
    <w:rsid w:val="005C3774"/>
    <w:rsid w:val="005C4BAF"/>
    <w:rsid w:val="005C4D8B"/>
    <w:rsid w:val="005C4EBE"/>
    <w:rsid w:val="005C5029"/>
    <w:rsid w:val="005C58CD"/>
    <w:rsid w:val="005C5E15"/>
    <w:rsid w:val="005C6531"/>
    <w:rsid w:val="005D3DAB"/>
    <w:rsid w:val="005D3E27"/>
    <w:rsid w:val="005D3FD1"/>
    <w:rsid w:val="005D4D2E"/>
    <w:rsid w:val="005D52E7"/>
    <w:rsid w:val="005D58E4"/>
    <w:rsid w:val="005D6146"/>
    <w:rsid w:val="005D6488"/>
    <w:rsid w:val="005D6790"/>
    <w:rsid w:val="005D69D8"/>
    <w:rsid w:val="005D7C64"/>
    <w:rsid w:val="005E02AD"/>
    <w:rsid w:val="005E0CB5"/>
    <w:rsid w:val="005E1A33"/>
    <w:rsid w:val="005E1AD8"/>
    <w:rsid w:val="005E1B29"/>
    <w:rsid w:val="005E1DC3"/>
    <w:rsid w:val="005E2D03"/>
    <w:rsid w:val="005E3201"/>
    <w:rsid w:val="005E368C"/>
    <w:rsid w:val="005E45E9"/>
    <w:rsid w:val="005E4959"/>
    <w:rsid w:val="005E4AC4"/>
    <w:rsid w:val="005E539A"/>
    <w:rsid w:val="005E560A"/>
    <w:rsid w:val="005E72CA"/>
    <w:rsid w:val="005E797D"/>
    <w:rsid w:val="005F0640"/>
    <w:rsid w:val="005F076E"/>
    <w:rsid w:val="005F128F"/>
    <w:rsid w:val="005F1713"/>
    <w:rsid w:val="005F1872"/>
    <w:rsid w:val="005F1B3D"/>
    <w:rsid w:val="005F2E77"/>
    <w:rsid w:val="005F2FDD"/>
    <w:rsid w:val="005F414F"/>
    <w:rsid w:val="005F4F3C"/>
    <w:rsid w:val="005F5596"/>
    <w:rsid w:val="005F5F5C"/>
    <w:rsid w:val="005F6863"/>
    <w:rsid w:val="005F6957"/>
    <w:rsid w:val="005F6D5F"/>
    <w:rsid w:val="005F7753"/>
    <w:rsid w:val="005F7C7D"/>
    <w:rsid w:val="00600B92"/>
    <w:rsid w:val="00601428"/>
    <w:rsid w:val="00602408"/>
    <w:rsid w:val="00603D3E"/>
    <w:rsid w:val="00603EB7"/>
    <w:rsid w:val="006040D6"/>
    <w:rsid w:val="006048EE"/>
    <w:rsid w:val="00604958"/>
    <w:rsid w:val="00604D62"/>
    <w:rsid w:val="00606943"/>
    <w:rsid w:val="00606D4E"/>
    <w:rsid w:val="006070E1"/>
    <w:rsid w:val="00607545"/>
    <w:rsid w:val="006075FD"/>
    <w:rsid w:val="00607622"/>
    <w:rsid w:val="0060796D"/>
    <w:rsid w:val="00607B29"/>
    <w:rsid w:val="006102DE"/>
    <w:rsid w:val="006107C6"/>
    <w:rsid w:val="00610ADD"/>
    <w:rsid w:val="00610E97"/>
    <w:rsid w:val="006112F3"/>
    <w:rsid w:val="00611929"/>
    <w:rsid w:val="00611CAF"/>
    <w:rsid w:val="00612799"/>
    <w:rsid w:val="006144A2"/>
    <w:rsid w:val="006148F6"/>
    <w:rsid w:val="0061517B"/>
    <w:rsid w:val="006151E6"/>
    <w:rsid w:val="0061575C"/>
    <w:rsid w:val="006166C5"/>
    <w:rsid w:val="00616C7F"/>
    <w:rsid w:val="0061714C"/>
    <w:rsid w:val="00620923"/>
    <w:rsid w:val="00620FEA"/>
    <w:rsid w:val="006218B8"/>
    <w:rsid w:val="006218E2"/>
    <w:rsid w:val="00621B92"/>
    <w:rsid w:val="00621D5F"/>
    <w:rsid w:val="006229B3"/>
    <w:rsid w:val="00623B6E"/>
    <w:rsid w:val="00624DB2"/>
    <w:rsid w:val="00624E21"/>
    <w:rsid w:val="00625AB8"/>
    <w:rsid w:val="00625EDF"/>
    <w:rsid w:val="0062610C"/>
    <w:rsid w:val="00627015"/>
    <w:rsid w:val="00627232"/>
    <w:rsid w:val="00627F7F"/>
    <w:rsid w:val="00630595"/>
    <w:rsid w:val="00630749"/>
    <w:rsid w:val="00631C8A"/>
    <w:rsid w:val="00632AE9"/>
    <w:rsid w:val="0063381D"/>
    <w:rsid w:val="00634D30"/>
    <w:rsid w:val="00635868"/>
    <w:rsid w:val="006360DC"/>
    <w:rsid w:val="006365C1"/>
    <w:rsid w:val="006365E2"/>
    <w:rsid w:val="00637273"/>
    <w:rsid w:val="00637B3C"/>
    <w:rsid w:val="00637E93"/>
    <w:rsid w:val="00641284"/>
    <w:rsid w:val="00642D82"/>
    <w:rsid w:val="006433F0"/>
    <w:rsid w:val="0064450E"/>
    <w:rsid w:val="00644519"/>
    <w:rsid w:val="006452C6"/>
    <w:rsid w:val="0064578B"/>
    <w:rsid w:val="00645F43"/>
    <w:rsid w:val="0064636B"/>
    <w:rsid w:val="00647960"/>
    <w:rsid w:val="00647E47"/>
    <w:rsid w:val="00650DA5"/>
    <w:rsid w:val="00651BB7"/>
    <w:rsid w:val="00651C81"/>
    <w:rsid w:val="00651D0D"/>
    <w:rsid w:val="00652C47"/>
    <w:rsid w:val="00652E81"/>
    <w:rsid w:val="00653DA7"/>
    <w:rsid w:val="00653E9D"/>
    <w:rsid w:val="006544A5"/>
    <w:rsid w:val="006551C4"/>
    <w:rsid w:val="0065521C"/>
    <w:rsid w:val="00655406"/>
    <w:rsid w:val="0065551A"/>
    <w:rsid w:val="006563D7"/>
    <w:rsid w:val="006572BD"/>
    <w:rsid w:val="006572CC"/>
    <w:rsid w:val="006605DA"/>
    <w:rsid w:val="00660C08"/>
    <w:rsid w:val="006612E4"/>
    <w:rsid w:val="0066194F"/>
    <w:rsid w:val="0066199E"/>
    <w:rsid w:val="00661CC4"/>
    <w:rsid w:val="00662244"/>
    <w:rsid w:val="00662CB9"/>
    <w:rsid w:val="00662CEF"/>
    <w:rsid w:val="00663799"/>
    <w:rsid w:val="00663E74"/>
    <w:rsid w:val="00663F9C"/>
    <w:rsid w:val="00665A39"/>
    <w:rsid w:val="00665C25"/>
    <w:rsid w:val="00665D7A"/>
    <w:rsid w:val="00666153"/>
    <w:rsid w:val="00666231"/>
    <w:rsid w:val="00666B7E"/>
    <w:rsid w:val="00667CFD"/>
    <w:rsid w:val="006703EC"/>
    <w:rsid w:val="00670806"/>
    <w:rsid w:val="0067110A"/>
    <w:rsid w:val="006711BF"/>
    <w:rsid w:val="0067190C"/>
    <w:rsid w:val="00671B8F"/>
    <w:rsid w:val="00673281"/>
    <w:rsid w:val="006733BA"/>
    <w:rsid w:val="00673F41"/>
    <w:rsid w:val="006747E3"/>
    <w:rsid w:val="00674AB4"/>
    <w:rsid w:val="00674C01"/>
    <w:rsid w:val="00674DD8"/>
    <w:rsid w:val="00675768"/>
    <w:rsid w:val="00675E3F"/>
    <w:rsid w:val="006760B3"/>
    <w:rsid w:val="006762A3"/>
    <w:rsid w:val="00676B48"/>
    <w:rsid w:val="0067771C"/>
    <w:rsid w:val="00677AA6"/>
    <w:rsid w:val="006802FE"/>
    <w:rsid w:val="00681DEF"/>
    <w:rsid w:val="00682136"/>
    <w:rsid w:val="006834A7"/>
    <w:rsid w:val="006836D5"/>
    <w:rsid w:val="00684B91"/>
    <w:rsid w:val="00684CB9"/>
    <w:rsid w:val="00685271"/>
    <w:rsid w:val="00686417"/>
    <w:rsid w:val="0068661B"/>
    <w:rsid w:val="00686E07"/>
    <w:rsid w:val="00687DA3"/>
    <w:rsid w:val="006910E0"/>
    <w:rsid w:val="00691E56"/>
    <w:rsid w:val="00693164"/>
    <w:rsid w:val="0069356D"/>
    <w:rsid w:val="006939E9"/>
    <w:rsid w:val="006939F8"/>
    <w:rsid w:val="00693E1E"/>
    <w:rsid w:val="00694A4E"/>
    <w:rsid w:val="00694B05"/>
    <w:rsid w:val="006957A7"/>
    <w:rsid w:val="0069618D"/>
    <w:rsid w:val="0069653A"/>
    <w:rsid w:val="006969FD"/>
    <w:rsid w:val="0069707E"/>
    <w:rsid w:val="006978F3"/>
    <w:rsid w:val="00697F88"/>
    <w:rsid w:val="006A02B8"/>
    <w:rsid w:val="006A066C"/>
    <w:rsid w:val="006A10E1"/>
    <w:rsid w:val="006A227B"/>
    <w:rsid w:val="006A2479"/>
    <w:rsid w:val="006A3348"/>
    <w:rsid w:val="006A380F"/>
    <w:rsid w:val="006A3B85"/>
    <w:rsid w:val="006A3D83"/>
    <w:rsid w:val="006A3F0F"/>
    <w:rsid w:val="006A509B"/>
    <w:rsid w:val="006A6778"/>
    <w:rsid w:val="006A6F1B"/>
    <w:rsid w:val="006A707A"/>
    <w:rsid w:val="006A7C14"/>
    <w:rsid w:val="006A7CB0"/>
    <w:rsid w:val="006B06E0"/>
    <w:rsid w:val="006B0BDF"/>
    <w:rsid w:val="006B10C4"/>
    <w:rsid w:val="006B116B"/>
    <w:rsid w:val="006B2133"/>
    <w:rsid w:val="006B2794"/>
    <w:rsid w:val="006B2814"/>
    <w:rsid w:val="006B3296"/>
    <w:rsid w:val="006B3CDA"/>
    <w:rsid w:val="006B401A"/>
    <w:rsid w:val="006B4A83"/>
    <w:rsid w:val="006B4BB3"/>
    <w:rsid w:val="006B51BB"/>
    <w:rsid w:val="006B54CD"/>
    <w:rsid w:val="006B5C8D"/>
    <w:rsid w:val="006B7025"/>
    <w:rsid w:val="006C07F4"/>
    <w:rsid w:val="006C1979"/>
    <w:rsid w:val="006C1C25"/>
    <w:rsid w:val="006C2617"/>
    <w:rsid w:val="006C2DC1"/>
    <w:rsid w:val="006C2E7D"/>
    <w:rsid w:val="006C3C38"/>
    <w:rsid w:val="006C436D"/>
    <w:rsid w:val="006C60E3"/>
    <w:rsid w:val="006C7609"/>
    <w:rsid w:val="006D03EB"/>
    <w:rsid w:val="006D064B"/>
    <w:rsid w:val="006D1099"/>
    <w:rsid w:val="006D11B0"/>
    <w:rsid w:val="006D11C7"/>
    <w:rsid w:val="006D1245"/>
    <w:rsid w:val="006D1366"/>
    <w:rsid w:val="006D189E"/>
    <w:rsid w:val="006D3569"/>
    <w:rsid w:val="006D3FCD"/>
    <w:rsid w:val="006D4F7A"/>
    <w:rsid w:val="006D6235"/>
    <w:rsid w:val="006D68BE"/>
    <w:rsid w:val="006D68DB"/>
    <w:rsid w:val="006E0B33"/>
    <w:rsid w:val="006E0C34"/>
    <w:rsid w:val="006E254A"/>
    <w:rsid w:val="006E2600"/>
    <w:rsid w:val="006E283A"/>
    <w:rsid w:val="006E2FD2"/>
    <w:rsid w:val="006E3749"/>
    <w:rsid w:val="006E434E"/>
    <w:rsid w:val="006E4849"/>
    <w:rsid w:val="006E53F1"/>
    <w:rsid w:val="006E6296"/>
    <w:rsid w:val="006E6D01"/>
    <w:rsid w:val="006E6EA4"/>
    <w:rsid w:val="006E7779"/>
    <w:rsid w:val="006E7E8B"/>
    <w:rsid w:val="006F0304"/>
    <w:rsid w:val="006F0D70"/>
    <w:rsid w:val="006F1AD6"/>
    <w:rsid w:val="006F24DE"/>
    <w:rsid w:val="006F37E4"/>
    <w:rsid w:val="006F3897"/>
    <w:rsid w:val="006F39EC"/>
    <w:rsid w:val="006F44FE"/>
    <w:rsid w:val="006F4727"/>
    <w:rsid w:val="006F57DA"/>
    <w:rsid w:val="007018A0"/>
    <w:rsid w:val="00701A01"/>
    <w:rsid w:val="007020A7"/>
    <w:rsid w:val="00702133"/>
    <w:rsid w:val="007024E1"/>
    <w:rsid w:val="00703980"/>
    <w:rsid w:val="007041BB"/>
    <w:rsid w:val="007041D3"/>
    <w:rsid w:val="00704271"/>
    <w:rsid w:val="00704FF2"/>
    <w:rsid w:val="007054B1"/>
    <w:rsid w:val="00705915"/>
    <w:rsid w:val="00706481"/>
    <w:rsid w:val="00706C5A"/>
    <w:rsid w:val="00706FE2"/>
    <w:rsid w:val="007072A2"/>
    <w:rsid w:val="00710683"/>
    <w:rsid w:val="00711A70"/>
    <w:rsid w:val="00712151"/>
    <w:rsid w:val="00712AAB"/>
    <w:rsid w:val="00713DDD"/>
    <w:rsid w:val="00713F3A"/>
    <w:rsid w:val="00713FB5"/>
    <w:rsid w:val="007168D4"/>
    <w:rsid w:val="00716CCD"/>
    <w:rsid w:val="0071706D"/>
    <w:rsid w:val="007208D9"/>
    <w:rsid w:val="00721D0C"/>
    <w:rsid w:val="007229BA"/>
    <w:rsid w:val="00722E51"/>
    <w:rsid w:val="00723363"/>
    <w:rsid w:val="00723883"/>
    <w:rsid w:val="00723E3B"/>
    <w:rsid w:val="007244F7"/>
    <w:rsid w:val="00724863"/>
    <w:rsid w:val="007252A4"/>
    <w:rsid w:val="007260B1"/>
    <w:rsid w:val="007306D7"/>
    <w:rsid w:val="00730E71"/>
    <w:rsid w:val="00731001"/>
    <w:rsid w:val="007310CB"/>
    <w:rsid w:val="00732C90"/>
    <w:rsid w:val="00732E05"/>
    <w:rsid w:val="0073404C"/>
    <w:rsid w:val="007340D4"/>
    <w:rsid w:val="00734163"/>
    <w:rsid w:val="007344EC"/>
    <w:rsid w:val="00734E20"/>
    <w:rsid w:val="00735835"/>
    <w:rsid w:val="007358AC"/>
    <w:rsid w:val="00735BB2"/>
    <w:rsid w:val="0073637D"/>
    <w:rsid w:val="007364B6"/>
    <w:rsid w:val="00736614"/>
    <w:rsid w:val="007371BE"/>
    <w:rsid w:val="007373D1"/>
    <w:rsid w:val="007376AB"/>
    <w:rsid w:val="0073780F"/>
    <w:rsid w:val="00740378"/>
    <w:rsid w:val="00740577"/>
    <w:rsid w:val="00740EC4"/>
    <w:rsid w:val="00741197"/>
    <w:rsid w:val="00742C2D"/>
    <w:rsid w:val="00743333"/>
    <w:rsid w:val="00745A47"/>
    <w:rsid w:val="0074697C"/>
    <w:rsid w:val="00746EA2"/>
    <w:rsid w:val="0074738F"/>
    <w:rsid w:val="007514D3"/>
    <w:rsid w:val="00751CDC"/>
    <w:rsid w:val="0075202A"/>
    <w:rsid w:val="00752B36"/>
    <w:rsid w:val="00753CAF"/>
    <w:rsid w:val="007548DB"/>
    <w:rsid w:val="007548DF"/>
    <w:rsid w:val="00754E28"/>
    <w:rsid w:val="00755D33"/>
    <w:rsid w:val="00756785"/>
    <w:rsid w:val="00756841"/>
    <w:rsid w:val="007570ED"/>
    <w:rsid w:val="00757C21"/>
    <w:rsid w:val="007608D8"/>
    <w:rsid w:val="00760965"/>
    <w:rsid w:val="00760E2F"/>
    <w:rsid w:val="007610A1"/>
    <w:rsid w:val="00761764"/>
    <w:rsid w:val="00761AEA"/>
    <w:rsid w:val="00761BBA"/>
    <w:rsid w:val="00762058"/>
    <w:rsid w:val="00762489"/>
    <w:rsid w:val="00762BE8"/>
    <w:rsid w:val="00762F35"/>
    <w:rsid w:val="0076377C"/>
    <w:rsid w:val="00763A0F"/>
    <w:rsid w:val="00764A57"/>
    <w:rsid w:val="00765400"/>
    <w:rsid w:val="007655E1"/>
    <w:rsid w:val="00765BC7"/>
    <w:rsid w:val="007661DB"/>
    <w:rsid w:val="00766F5D"/>
    <w:rsid w:val="007670D9"/>
    <w:rsid w:val="00767364"/>
    <w:rsid w:val="00773707"/>
    <w:rsid w:val="00774797"/>
    <w:rsid w:val="00775BCC"/>
    <w:rsid w:val="00776586"/>
    <w:rsid w:val="00776C6C"/>
    <w:rsid w:val="007779C8"/>
    <w:rsid w:val="00777DBF"/>
    <w:rsid w:val="007806BC"/>
    <w:rsid w:val="00781CB2"/>
    <w:rsid w:val="00782971"/>
    <w:rsid w:val="0078392B"/>
    <w:rsid w:val="007842EB"/>
    <w:rsid w:val="00785729"/>
    <w:rsid w:val="00785F68"/>
    <w:rsid w:val="00786FDA"/>
    <w:rsid w:val="007876E2"/>
    <w:rsid w:val="007879B5"/>
    <w:rsid w:val="00790C9F"/>
    <w:rsid w:val="00790F79"/>
    <w:rsid w:val="0079123B"/>
    <w:rsid w:val="00796A89"/>
    <w:rsid w:val="007971A7"/>
    <w:rsid w:val="007A19A9"/>
    <w:rsid w:val="007A2BCF"/>
    <w:rsid w:val="007A395E"/>
    <w:rsid w:val="007A3E28"/>
    <w:rsid w:val="007A40B9"/>
    <w:rsid w:val="007A431A"/>
    <w:rsid w:val="007A4971"/>
    <w:rsid w:val="007A4D14"/>
    <w:rsid w:val="007A532B"/>
    <w:rsid w:val="007A68AC"/>
    <w:rsid w:val="007A6E95"/>
    <w:rsid w:val="007A7325"/>
    <w:rsid w:val="007B006E"/>
    <w:rsid w:val="007B025E"/>
    <w:rsid w:val="007B0264"/>
    <w:rsid w:val="007B23C3"/>
    <w:rsid w:val="007B2C66"/>
    <w:rsid w:val="007B47E9"/>
    <w:rsid w:val="007B5E52"/>
    <w:rsid w:val="007B6415"/>
    <w:rsid w:val="007B6E27"/>
    <w:rsid w:val="007B7036"/>
    <w:rsid w:val="007B7604"/>
    <w:rsid w:val="007C02A5"/>
    <w:rsid w:val="007C08A1"/>
    <w:rsid w:val="007C1547"/>
    <w:rsid w:val="007C1C57"/>
    <w:rsid w:val="007C349F"/>
    <w:rsid w:val="007C37B4"/>
    <w:rsid w:val="007C4C2B"/>
    <w:rsid w:val="007C5805"/>
    <w:rsid w:val="007C5807"/>
    <w:rsid w:val="007C5DFD"/>
    <w:rsid w:val="007C7100"/>
    <w:rsid w:val="007C7554"/>
    <w:rsid w:val="007C7935"/>
    <w:rsid w:val="007C7A35"/>
    <w:rsid w:val="007C7C04"/>
    <w:rsid w:val="007D01B9"/>
    <w:rsid w:val="007D07A4"/>
    <w:rsid w:val="007D1247"/>
    <w:rsid w:val="007D1485"/>
    <w:rsid w:val="007D195E"/>
    <w:rsid w:val="007D1BC6"/>
    <w:rsid w:val="007D39D7"/>
    <w:rsid w:val="007D452F"/>
    <w:rsid w:val="007D4555"/>
    <w:rsid w:val="007D49D7"/>
    <w:rsid w:val="007D55B3"/>
    <w:rsid w:val="007D62CA"/>
    <w:rsid w:val="007D6322"/>
    <w:rsid w:val="007D77C3"/>
    <w:rsid w:val="007D7B92"/>
    <w:rsid w:val="007D7CF6"/>
    <w:rsid w:val="007E1230"/>
    <w:rsid w:val="007E13C1"/>
    <w:rsid w:val="007E257D"/>
    <w:rsid w:val="007E3A8C"/>
    <w:rsid w:val="007E3CF7"/>
    <w:rsid w:val="007E425C"/>
    <w:rsid w:val="007E42C7"/>
    <w:rsid w:val="007E6F35"/>
    <w:rsid w:val="007E7617"/>
    <w:rsid w:val="007F14A9"/>
    <w:rsid w:val="007F1F44"/>
    <w:rsid w:val="007F41BF"/>
    <w:rsid w:val="007F4CF1"/>
    <w:rsid w:val="007F5A2B"/>
    <w:rsid w:val="007F670D"/>
    <w:rsid w:val="007F72B1"/>
    <w:rsid w:val="007F74A7"/>
    <w:rsid w:val="007F7E6E"/>
    <w:rsid w:val="00800A60"/>
    <w:rsid w:val="00801911"/>
    <w:rsid w:val="00801C16"/>
    <w:rsid w:val="00801D98"/>
    <w:rsid w:val="00801DB9"/>
    <w:rsid w:val="0080258A"/>
    <w:rsid w:val="008028DC"/>
    <w:rsid w:val="008038CB"/>
    <w:rsid w:val="0080406C"/>
    <w:rsid w:val="00804474"/>
    <w:rsid w:val="00804C90"/>
    <w:rsid w:val="00805514"/>
    <w:rsid w:val="008056FB"/>
    <w:rsid w:val="00805B31"/>
    <w:rsid w:val="0080617B"/>
    <w:rsid w:val="00807307"/>
    <w:rsid w:val="00807397"/>
    <w:rsid w:val="008074A7"/>
    <w:rsid w:val="00807F1B"/>
    <w:rsid w:val="0081062A"/>
    <w:rsid w:val="00810E0B"/>
    <w:rsid w:val="00810FE0"/>
    <w:rsid w:val="00811B67"/>
    <w:rsid w:val="00812D54"/>
    <w:rsid w:val="00812F46"/>
    <w:rsid w:val="008136C7"/>
    <w:rsid w:val="00814286"/>
    <w:rsid w:val="008146E3"/>
    <w:rsid w:val="0081484A"/>
    <w:rsid w:val="00814E5A"/>
    <w:rsid w:val="0081599A"/>
    <w:rsid w:val="00816091"/>
    <w:rsid w:val="0081610D"/>
    <w:rsid w:val="00816427"/>
    <w:rsid w:val="00816753"/>
    <w:rsid w:val="00816878"/>
    <w:rsid w:val="00816ABD"/>
    <w:rsid w:val="00817B34"/>
    <w:rsid w:val="00817FFE"/>
    <w:rsid w:val="008200EE"/>
    <w:rsid w:val="00820A1F"/>
    <w:rsid w:val="00820BAC"/>
    <w:rsid w:val="00821956"/>
    <w:rsid w:val="00821CFB"/>
    <w:rsid w:val="008221F1"/>
    <w:rsid w:val="00822DE4"/>
    <w:rsid w:val="00822FFD"/>
    <w:rsid w:val="00823408"/>
    <w:rsid w:val="00823680"/>
    <w:rsid w:val="00824715"/>
    <w:rsid w:val="0082496C"/>
    <w:rsid w:val="00825451"/>
    <w:rsid w:val="0082598A"/>
    <w:rsid w:val="008262E4"/>
    <w:rsid w:val="0082776A"/>
    <w:rsid w:val="00827AB9"/>
    <w:rsid w:val="00830188"/>
    <w:rsid w:val="008302BD"/>
    <w:rsid w:val="00831F83"/>
    <w:rsid w:val="00831FCD"/>
    <w:rsid w:val="008327B7"/>
    <w:rsid w:val="00832C4E"/>
    <w:rsid w:val="00833DB1"/>
    <w:rsid w:val="00835144"/>
    <w:rsid w:val="0083526C"/>
    <w:rsid w:val="008353F5"/>
    <w:rsid w:val="00835AE7"/>
    <w:rsid w:val="00836387"/>
    <w:rsid w:val="008368AD"/>
    <w:rsid w:val="00836B07"/>
    <w:rsid w:val="00836E29"/>
    <w:rsid w:val="00837996"/>
    <w:rsid w:val="00837BD4"/>
    <w:rsid w:val="00840C22"/>
    <w:rsid w:val="00841287"/>
    <w:rsid w:val="00841614"/>
    <w:rsid w:val="00841B8C"/>
    <w:rsid w:val="00842A83"/>
    <w:rsid w:val="008440F0"/>
    <w:rsid w:val="008454B1"/>
    <w:rsid w:val="008457A4"/>
    <w:rsid w:val="00846100"/>
    <w:rsid w:val="008475A5"/>
    <w:rsid w:val="008477D9"/>
    <w:rsid w:val="00847A3B"/>
    <w:rsid w:val="0085092F"/>
    <w:rsid w:val="00850B48"/>
    <w:rsid w:val="00851874"/>
    <w:rsid w:val="00852DA0"/>
    <w:rsid w:val="008533DC"/>
    <w:rsid w:val="008537DA"/>
    <w:rsid w:val="00855BE7"/>
    <w:rsid w:val="00857659"/>
    <w:rsid w:val="0085766F"/>
    <w:rsid w:val="008576CF"/>
    <w:rsid w:val="00857FBD"/>
    <w:rsid w:val="00860A8E"/>
    <w:rsid w:val="008610E9"/>
    <w:rsid w:val="00861C0C"/>
    <w:rsid w:val="008624E8"/>
    <w:rsid w:val="008630C8"/>
    <w:rsid w:val="00863955"/>
    <w:rsid w:val="00863DC8"/>
    <w:rsid w:val="00864052"/>
    <w:rsid w:val="00864233"/>
    <w:rsid w:val="00864BB9"/>
    <w:rsid w:val="00865407"/>
    <w:rsid w:val="008656A6"/>
    <w:rsid w:val="00865801"/>
    <w:rsid w:val="00865E0C"/>
    <w:rsid w:val="0086759A"/>
    <w:rsid w:val="008728C3"/>
    <w:rsid w:val="00872DE1"/>
    <w:rsid w:val="00873658"/>
    <w:rsid w:val="00873C45"/>
    <w:rsid w:val="008748F0"/>
    <w:rsid w:val="00876B8D"/>
    <w:rsid w:val="00876C66"/>
    <w:rsid w:val="0087706F"/>
    <w:rsid w:val="00877218"/>
    <w:rsid w:val="00880983"/>
    <w:rsid w:val="00882233"/>
    <w:rsid w:val="0088446C"/>
    <w:rsid w:val="00885133"/>
    <w:rsid w:val="00886194"/>
    <w:rsid w:val="008864C0"/>
    <w:rsid w:val="00886935"/>
    <w:rsid w:val="00887A5D"/>
    <w:rsid w:val="00887BBF"/>
    <w:rsid w:val="0089133E"/>
    <w:rsid w:val="00891759"/>
    <w:rsid w:val="0089228E"/>
    <w:rsid w:val="00892D7C"/>
    <w:rsid w:val="00893086"/>
    <w:rsid w:val="00893B9B"/>
    <w:rsid w:val="00893C17"/>
    <w:rsid w:val="0089478F"/>
    <w:rsid w:val="00894E59"/>
    <w:rsid w:val="0089552D"/>
    <w:rsid w:val="008968E2"/>
    <w:rsid w:val="00897D89"/>
    <w:rsid w:val="008A06C7"/>
    <w:rsid w:val="008A0733"/>
    <w:rsid w:val="008A0931"/>
    <w:rsid w:val="008A0BBB"/>
    <w:rsid w:val="008A0CD7"/>
    <w:rsid w:val="008A1319"/>
    <w:rsid w:val="008A242A"/>
    <w:rsid w:val="008A280B"/>
    <w:rsid w:val="008A2FF9"/>
    <w:rsid w:val="008A35AE"/>
    <w:rsid w:val="008A3658"/>
    <w:rsid w:val="008A3860"/>
    <w:rsid w:val="008A3DDA"/>
    <w:rsid w:val="008A59CD"/>
    <w:rsid w:val="008A60E2"/>
    <w:rsid w:val="008A79CE"/>
    <w:rsid w:val="008B0254"/>
    <w:rsid w:val="008B068D"/>
    <w:rsid w:val="008B0E84"/>
    <w:rsid w:val="008B127B"/>
    <w:rsid w:val="008B1BB8"/>
    <w:rsid w:val="008B234B"/>
    <w:rsid w:val="008B2588"/>
    <w:rsid w:val="008B2925"/>
    <w:rsid w:val="008B4B58"/>
    <w:rsid w:val="008B4D40"/>
    <w:rsid w:val="008B4D9C"/>
    <w:rsid w:val="008B4DD4"/>
    <w:rsid w:val="008B75A7"/>
    <w:rsid w:val="008B7B1D"/>
    <w:rsid w:val="008B7E1E"/>
    <w:rsid w:val="008C08E6"/>
    <w:rsid w:val="008C1D22"/>
    <w:rsid w:val="008C1EAA"/>
    <w:rsid w:val="008C1EDB"/>
    <w:rsid w:val="008C2F90"/>
    <w:rsid w:val="008C42C4"/>
    <w:rsid w:val="008C4A00"/>
    <w:rsid w:val="008C4B3D"/>
    <w:rsid w:val="008C5BF6"/>
    <w:rsid w:val="008C5EED"/>
    <w:rsid w:val="008C5FC4"/>
    <w:rsid w:val="008C60C4"/>
    <w:rsid w:val="008C6633"/>
    <w:rsid w:val="008C7860"/>
    <w:rsid w:val="008D0676"/>
    <w:rsid w:val="008D1260"/>
    <w:rsid w:val="008D1911"/>
    <w:rsid w:val="008D2462"/>
    <w:rsid w:val="008D2580"/>
    <w:rsid w:val="008D2B3A"/>
    <w:rsid w:val="008D2BFA"/>
    <w:rsid w:val="008D2F92"/>
    <w:rsid w:val="008D3313"/>
    <w:rsid w:val="008D3E0B"/>
    <w:rsid w:val="008D459D"/>
    <w:rsid w:val="008D47FB"/>
    <w:rsid w:val="008D4B4F"/>
    <w:rsid w:val="008D4CB6"/>
    <w:rsid w:val="008D4E96"/>
    <w:rsid w:val="008D54D4"/>
    <w:rsid w:val="008D5D12"/>
    <w:rsid w:val="008E1322"/>
    <w:rsid w:val="008E139A"/>
    <w:rsid w:val="008E27D4"/>
    <w:rsid w:val="008E4C84"/>
    <w:rsid w:val="008E4E19"/>
    <w:rsid w:val="008E4F8C"/>
    <w:rsid w:val="008E547F"/>
    <w:rsid w:val="008E565D"/>
    <w:rsid w:val="008E57A6"/>
    <w:rsid w:val="008E6476"/>
    <w:rsid w:val="008E6697"/>
    <w:rsid w:val="008F06C8"/>
    <w:rsid w:val="008F0ADE"/>
    <w:rsid w:val="008F1052"/>
    <w:rsid w:val="008F1251"/>
    <w:rsid w:val="008F13CA"/>
    <w:rsid w:val="008F2BF8"/>
    <w:rsid w:val="008F4277"/>
    <w:rsid w:val="008F44B9"/>
    <w:rsid w:val="008F4F49"/>
    <w:rsid w:val="008F54ED"/>
    <w:rsid w:val="008F662C"/>
    <w:rsid w:val="008F67BF"/>
    <w:rsid w:val="008F68D4"/>
    <w:rsid w:val="00900399"/>
    <w:rsid w:val="009003AC"/>
    <w:rsid w:val="009004B8"/>
    <w:rsid w:val="00900D83"/>
    <w:rsid w:val="0090105F"/>
    <w:rsid w:val="00902980"/>
    <w:rsid w:val="00903542"/>
    <w:rsid w:val="009037A0"/>
    <w:rsid w:val="00905375"/>
    <w:rsid w:val="00905BFC"/>
    <w:rsid w:val="00906209"/>
    <w:rsid w:val="00906CA0"/>
    <w:rsid w:val="00906F50"/>
    <w:rsid w:val="00907377"/>
    <w:rsid w:val="0090741D"/>
    <w:rsid w:val="009074F2"/>
    <w:rsid w:val="00911AAB"/>
    <w:rsid w:val="00913C6E"/>
    <w:rsid w:val="00914034"/>
    <w:rsid w:val="009163AC"/>
    <w:rsid w:val="009163EC"/>
    <w:rsid w:val="0091780F"/>
    <w:rsid w:val="00917A87"/>
    <w:rsid w:val="0092058A"/>
    <w:rsid w:val="00921174"/>
    <w:rsid w:val="0092159D"/>
    <w:rsid w:val="0092283E"/>
    <w:rsid w:val="009228F2"/>
    <w:rsid w:val="009235FE"/>
    <w:rsid w:val="0092382E"/>
    <w:rsid w:val="009248D9"/>
    <w:rsid w:val="009258EF"/>
    <w:rsid w:val="00925DAC"/>
    <w:rsid w:val="009301D8"/>
    <w:rsid w:val="00931022"/>
    <w:rsid w:val="0093108D"/>
    <w:rsid w:val="009311BF"/>
    <w:rsid w:val="00932652"/>
    <w:rsid w:val="00932DBF"/>
    <w:rsid w:val="009336F4"/>
    <w:rsid w:val="00933E35"/>
    <w:rsid w:val="009352A3"/>
    <w:rsid w:val="00935C39"/>
    <w:rsid w:val="009362FA"/>
    <w:rsid w:val="0093665D"/>
    <w:rsid w:val="00936808"/>
    <w:rsid w:val="00937FA3"/>
    <w:rsid w:val="00940510"/>
    <w:rsid w:val="009409F0"/>
    <w:rsid w:val="00941905"/>
    <w:rsid w:val="00941F03"/>
    <w:rsid w:val="00942098"/>
    <w:rsid w:val="00942659"/>
    <w:rsid w:val="00942E8C"/>
    <w:rsid w:val="00943380"/>
    <w:rsid w:val="0094659D"/>
    <w:rsid w:val="00947B35"/>
    <w:rsid w:val="0095007E"/>
    <w:rsid w:val="009510B7"/>
    <w:rsid w:val="00951516"/>
    <w:rsid w:val="00952139"/>
    <w:rsid w:val="00955A0E"/>
    <w:rsid w:val="00957CCF"/>
    <w:rsid w:val="00960C9E"/>
    <w:rsid w:val="00961211"/>
    <w:rsid w:val="009625B4"/>
    <w:rsid w:val="00962E73"/>
    <w:rsid w:val="00963E55"/>
    <w:rsid w:val="009642E0"/>
    <w:rsid w:val="00965805"/>
    <w:rsid w:val="0096580F"/>
    <w:rsid w:val="00966550"/>
    <w:rsid w:val="009667BE"/>
    <w:rsid w:val="00966D43"/>
    <w:rsid w:val="00967FF3"/>
    <w:rsid w:val="00970AA7"/>
    <w:rsid w:val="00970C9F"/>
    <w:rsid w:val="00971A7C"/>
    <w:rsid w:val="00971C48"/>
    <w:rsid w:val="009720BC"/>
    <w:rsid w:val="009722BE"/>
    <w:rsid w:val="00972AC7"/>
    <w:rsid w:val="00972B6B"/>
    <w:rsid w:val="009743DB"/>
    <w:rsid w:val="009760E6"/>
    <w:rsid w:val="0097643B"/>
    <w:rsid w:val="00976881"/>
    <w:rsid w:val="00976CED"/>
    <w:rsid w:val="0098276D"/>
    <w:rsid w:val="0098318B"/>
    <w:rsid w:val="00983A31"/>
    <w:rsid w:val="00983AF6"/>
    <w:rsid w:val="0098430D"/>
    <w:rsid w:val="009844BF"/>
    <w:rsid w:val="00984C37"/>
    <w:rsid w:val="00984C43"/>
    <w:rsid w:val="00984E68"/>
    <w:rsid w:val="009858C4"/>
    <w:rsid w:val="00985AE9"/>
    <w:rsid w:val="009860E1"/>
    <w:rsid w:val="0098642E"/>
    <w:rsid w:val="0098674F"/>
    <w:rsid w:val="0098735A"/>
    <w:rsid w:val="009916FA"/>
    <w:rsid w:val="00992BDE"/>
    <w:rsid w:val="00994CA1"/>
    <w:rsid w:val="00994F5B"/>
    <w:rsid w:val="009A0589"/>
    <w:rsid w:val="009A058D"/>
    <w:rsid w:val="009A0BD0"/>
    <w:rsid w:val="009A12FA"/>
    <w:rsid w:val="009A29CD"/>
    <w:rsid w:val="009A2CB1"/>
    <w:rsid w:val="009A3347"/>
    <w:rsid w:val="009A3C8A"/>
    <w:rsid w:val="009A4F28"/>
    <w:rsid w:val="009A5273"/>
    <w:rsid w:val="009A5E9A"/>
    <w:rsid w:val="009A6CA2"/>
    <w:rsid w:val="009A6D0D"/>
    <w:rsid w:val="009A7965"/>
    <w:rsid w:val="009B064C"/>
    <w:rsid w:val="009B0F9D"/>
    <w:rsid w:val="009B1F42"/>
    <w:rsid w:val="009B1F78"/>
    <w:rsid w:val="009B292D"/>
    <w:rsid w:val="009B3EE6"/>
    <w:rsid w:val="009B53DE"/>
    <w:rsid w:val="009B6B88"/>
    <w:rsid w:val="009C3675"/>
    <w:rsid w:val="009C4B13"/>
    <w:rsid w:val="009C545B"/>
    <w:rsid w:val="009C5DB8"/>
    <w:rsid w:val="009C6E1B"/>
    <w:rsid w:val="009C7681"/>
    <w:rsid w:val="009C788D"/>
    <w:rsid w:val="009C7EFD"/>
    <w:rsid w:val="009D047C"/>
    <w:rsid w:val="009D1757"/>
    <w:rsid w:val="009D2A3B"/>
    <w:rsid w:val="009D33E3"/>
    <w:rsid w:val="009D380F"/>
    <w:rsid w:val="009D4B11"/>
    <w:rsid w:val="009D7BF8"/>
    <w:rsid w:val="009D7C20"/>
    <w:rsid w:val="009D7CAE"/>
    <w:rsid w:val="009E0C13"/>
    <w:rsid w:val="009E1143"/>
    <w:rsid w:val="009E1706"/>
    <w:rsid w:val="009E171E"/>
    <w:rsid w:val="009E27AC"/>
    <w:rsid w:val="009E308D"/>
    <w:rsid w:val="009E3EBF"/>
    <w:rsid w:val="009E4E0C"/>
    <w:rsid w:val="009E4E88"/>
    <w:rsid w:val="009E611B"/>
    <w:rsid w:val="009E759B"/>
    <w:rsid w:val="009F016E"/>
    <w:rsid w:val="009F0318"/>
    <w:rsid w:val="009F148E"/>
    <w:rsid w:val="009F1E98"/>
    <w:rsid w:val="009F34F1"/>
    <w:rsid w:val="009F3841"/>
    <w:rsid w:val="009F46AE"/>
    <w:rsid w:val="009F5567"/>
    <w:rsid w:val="009F56AA"/>
    <w:rsid w:val="009F5A49"/>
    <w:rsid w:val="009F5FEC"/>
    <w:rsid w:val="009F63B1"/>
    <w:rsid w:val="00A00C84"/>
    <w:rsid w:val="00A019F9"/>
    <w:rsid w:val="00A022F0"/>
    <w:rsid w:val="00A05856"/>
    <w:rsid w:val="00A06F52"/>
    <w:rsid w:val="00A07103"/>
    <w:rsid w:val="00A07585"/>
    <w:rsid w:val="00A07A12"/>
    <w:rsid w:val="00A10330"/>
    <w:rsid w:val="00A10C84"/>
    <w:rsid w:val="00A1105B"/>
    <w:rsid w:val="00A1173B"/>
    <w:rsid w:val="00A11D87"/>
    <w:rsid w:val="00A1392C"/>
    <w:rsid w:val="00A13B41"/>
    <w:rsid w:val="00A13BC7"/>
    <w:rsid w:val="00A13F1F"/>
    <w:rsid w:val="00A148C9"/>
    <w:rsid w:val="00A1584A"/>
    <w:rsid w:val="00A16ABE"/>
    <w:rsid w:val="00A17C04"/>
    <w:rsid w:val="00A201C5"/>
    <w:rsid w:val="00A20200"/>
    <w:rsid w:val="00A20B3F"/>
    <w:rsid w:val="00A240B5"/>
    <w:rsid w:val="00A245D3"/>
    <w:rsid w:val="00A24787"/>
    <w:rsid w:val="00A24BEA"/>
    <w:rsid w:val="00A24C8C"/>
    <w:rsid w:val="00A24DE7"/>
    <w:rsid w:val="00A252FA"/>
    <w:rsid w:val="00A256B1"/>
    <w:rsid w:val="00A25754"/>
    <w:rsid w:val="00A26A60"/>
    <w:rsid w:val="00A26CE4"/>
    <w:rsid w:val="00A272C9"/>
    <w:rsid w:val="00A27401"/>
    <w:rsid w:val="00A301B3"/>
    <w:rsid w:val="00A308FC"/>
    <w:rsid w:val="00A32040"/>
    <w:rsid w:val="00A330CC"/>
    <w:rsid w:val="00A3317A"/>
    <w:rsid w:val="00A343DB"/>
    <w:rsid w:val="00A35182"/>
    <w:rsid w:val="00A3571E"/>
    <w:rsid w:val="00A35AB0"/>
    <w:rsid w:val="00A368B7"/>
    <w:rsid w:val="00A36998"/>
    <w:rsid w:val="00A36F69"/>
    <w:rsid w:val="00A37851"/>
    <w:rsid w:val="00A37D96"/>
    <w:rsid w:val="00A40432"/>
    <w:rsid w:val="00A404D5"/>
    <w:rsid w:val="00A40B33"/>
    <w:rsid w:val="00A40C58"/>
    <w:rsid w:val="00A41200"/>
    <w:rsid w:val="00A41695"/>
    <w:rsid w:val="00A4219C"/>
    <w:rsid w:val="00A43B95"/>
    <w:rsid w:val="00A43BF0"/>
    <w:rsid w:val="00A45554"/>
    <w:rsid w:val="00A46B5D"/>
    <w:rsid w:val="00A47286"/>
    <w:rsid w:val="00A52217"/>
    <w:rsid w:val="00A526AB"/>
    <w:rsid w:val="00A52715"/>
    <w:rsid w:val="00A52C80"/>
    <w:rsid w:val="00A5485F"/>
    <w:rsid w:val="00A548AE"/>
    <w:rsid w:val="00A54B0C"/>
    <w:rsid w:val="00A55889"/>
    <w:rsid w:val="00A56C8D"/>
    <w:rsid w:val="00A607B9"/>
    <w:rsid w:val="00A60BEA"/>
    <w:rsid w:val="00A614E9"/>
    <w:rsid w:val="00A62573"/>
    <w:rsid w:val="00A62A0A"/>
    <w:rsid w:val="00A6372A"/>
    <w:rsid w:val="00A64073"/>
    <w:rsid w:val="00A648AB"/>
    <w:rsid w:val="00A6657C"/>
    <w:rsid w:val="00A66F1A"/>
    <w:rsid w:val="00A67F98"/>
    <w:rsid w:val="00A71A02"/>
    <w:rsid w:val="00A72248"/>
    <w:rsid w:val="00A72E0D"/>
    <w:rsid w:val="00A731CD"/>
    <w:rsid w:val="00A731F3"/>
    <w:rsid w:val="00A73250"/>
    <w:rsid w:val="00A74F41"/>
    <w:rsid w:val="00A756A9"/>
    <w:rsid w:val="00A7644B"/>
    <w:rsid w:val="00A76862"/>
    <w:rsid w:val="00A76DE9"/>
    <w:rsid w:val="00A7790C"/>
    <w:rsid w:val="00A8066C"/>
    <w:rsid w:val="00A80986"/>
    <w:rsid w:val="00A811B7"/>
    <w:rsid w:val="00A814E4"/>
    <w:rsid w:val="00A821A0"/>
    <w:rsid w:val="00A82D29"/>
    <w:rsid w:val="00A83DD1"/>
    <w:rsid w:val="00A85CD8"/>
    <w:rsid w:val="00A86947"/>
    <w:rsid w:val="00A87EB4"/>
    <w:rsid w:val="00A91F29"/>
    <w:rsid w:val="00A92078"/>
    <w:rsid w:val="00A92B7E"/>
    <w:rsid w:val="00A9365C"/>
    <w:rsid w:val="00A9370D"/>
    <w:rsid w:val="00A93D5C"/>
    <w:rsid w:val="00A950D8"/>
    <w:rsid w:val="00A95267"/>
    <w:rsid w:val="00A954BD"/>
    <w:rsid w:val="00A960AC"/>
    <w:rsid w:val="00A963CF"/>
    <w:rsid w:val="00A966AA"/>
    <w:rsid w:val="00A97199"/>
    <w:rsid w:val="00A974A9"/>
    <w:rsid w:val="00AA01F8"/>
    <w:rsid w:val="00AA05B1"/>
    <w:rsid w:val="00AA079B"/>
    <w:rsid w:val="00AA0AED"/>
    <w:rsid w:val="00AA0BF4"/>
    <w:rsid w:val="00AA12FD"/>
    <w:rsid w:val="00AA1A91"/>
    <w:rsid w:val="00AA272B"/>
    <w:rsid w:val="00AA29C1"/>
    <w:rsid w:val="00AA403D"/>
    <w:rsid w:val="00AA4312"/>
    <w:rsid w:val="00AA49D6"/>
    <w:rsid w:val="00AA517E"/>
    <w:rsid w:val="00AA523F"/>
    <w:rsid w:val="00AA56ED"/>
    <w:rsid w:val="00AA5F6B"/>
    <w:rsid w:val="00AA6BC5"/>
    <w:rsid w:val="00AA6DA6"/>
    <w:rsid w:val="00AA7CBC"/>
    <w:rsid w:val="00AA7D23"/>
    <w:rsid w:val="00AA7D7A"/>
    <w:rsid w:val="00AB03FA"/>
    <w:rsid w:val="00AB047B"/>
    <w:rsid w:val="00AB068C"/>
    <w:rsid w:val="00AB1401"/>
    <w:rsid w:val="00AB1858"/>
    <w:rsid w:val="00AB3A0D"/>
    <w:rsid w:val="00AB490B"/>
    <w:rsid w:val="00AB56EF"/>
    <w:rsid w:val="00AB5820"/>
    <w:rsid w:val="00AB5BD7"/>
    <w:rsid w:val="00AB6456"/>
    <w:rsid w:val="00AB64D2"/>
    <w:rsid w:val="00AB65EF"/>
    <w:rsid w:val="00AB754A"/>
    <w:rsid w:val="00AB7767"/>
    <w:rsid w:val="00AB7AAD"/>
    <w:rsid w:val="00AB7EBF"/>
    <w:rsid w:val="00AB7EEB"/>
    <w:rsid w:val="00AC0206"/>
    <w:rsid w:val="00AC0AFA"/>
    <w:rsid w:val="00AC21DA"/>
    <w:rsid w:val="00AC3438"/>
    <w:rsid w:val="00AC3C3E"/>
    <w:rsid w:val="00AC4DB5"/>
    <w:rsid w:val="00AC52DC"/>
    <w:rsid w:val="00AC553F"/>
    <w:rsid w:val="00AC59C4"/>
    <w:rsid w:val="00AC5A50"/>
    <w:rsid w:val="00AC5D13"/>
    <w:rsid w:val="00AC7296"/>
    <w:rsid w:val="00AC759A"/>
    <w:rsid w:val="00AC7A11"/>
    <w:rsid w:val="00AD0DE8"/>
    <w:rsid w:val="00AD0FFA"/>
    <w:rsid w:val="00AD107D"/>
    <w:rsid w:val="00AD1D85"/>
    <w:rsid w:val="00AD20E9"/>
    <w:rsid w:val="00AD23C8"/>
    <w:rsid w:val="00AD290A"/>
    <w:rsid w:val="00AD296E"/>
    <w:rsid w:val="00AD40A2"/>
    <w:rsid w:val="00AD4E92"/>
    <w:rsid w:val="00AD4F30"/>
    <w:rsid w:val="00AD5060"/>
    <w:rsid w:val="00AD5851"/>
    <w:rsid w:val="00AD58DB"/>
    <w:rsid w:val="00AD5F24"/>
    <w:rsid w:val="00AD62F4"/>
    <w:rsid w:val="00AD71C0"/>
    <w:rsid w:val="00AD77AF"/>
    <w:rsid w:val="00AE0408"/>
    <w:rsid w:val="00AE0481"/>
    <w:rsid w:val="00AE08DC"/>
    <w:rsid w:val="00AE0B0D"/>
    <w:rsid w:val="00AE0D52"/>
    <w:rsid w:val="00AE0EB5"/>
    <w:rsid w:val="00AE2479"/>
    <w:rsid w:val="00AE3B32"/>
    <w:rsid w:val="00AE4DDE"/>
    <w:rsid w:val="00AE5675"/>
    <w:rsid w:val="00AE6253"/>
    <w:rsid w:val="00AF14EB"/>
    <w:rsid w:val="00AF186F"/>
    <w:rsid w:val="00AF1C72"/>
    <w:rsid w:val="00AF214E"/>
    <w:rsid w:val="00AF23F3"/>
    <w:rsid w:val="00AF2C98"/>
    <w:rsid w:val="00AF3238"/>
    <w:rsid w:val="00AF344E"/>
    <w:rsid w:val="00AF3635"/>
    <w:rsid w:val="00AF3B67"/>
    <w:rsid w:val="00AF44C3"/>
    <w:rsid w:val="00AF44D7"/>
    <w:rsid w:val="00AF48B4"/>
    <w:rsid w:val="00AF4B4F"/>
    <w:rsid w:val="00AF51A3"/>
    <w:rsid w:val="00AF61DB"/>
    <w:rsid w:val="00AF625F"/>
    <w:rsid w:val="00AF641F"/>
    <w:rsid w:val="00AF6FCF"/>
    <w:rsid w:val="00AF70F4"/>
    <w:rsid w:val="00AF7101"/>
    <w:rsid w:val="00AF728F"/>
    <w:rsid w:val="00AF7517"/>
    <w:rsid w:val="00AF799D"/>
    <w:rsid w:val="00B008BA"/>
    <w:rsid w:val="00B01E9C"/>
    <w:rsid w:val="00B03367"/>
    <w:rsid w:val="00B0361E"/>
    <w:rsid w:val="00B0382C"/>
    <w:rsid w:val="00B03EF1"/>
    <w:rsid w:val="00B05735"/>
    <w:rsid w:val="00B05A95"/>
    <w:rsid w:val="00B063E8"/>
    <w:rsid w:val="00B06B2C"/>
    <w:rsid w:val="00B0786F"/>
    <w:rsid w:val="00B07FAC"/>
    <w:rsid w:val="00B1111D"/>
    <w:rsid w:val="00B12FA3"/>
    <w:rsid w:val="00B13428"/>
    <w:rsid w:val="00B13932"/>
    <w:rsid w:val="00B13987"/>
    <w:rsid w:val="00B14D18"/>
    <w:rsid w:val="00B15BA5"/>
    <w:rsid w:val="00B16743"/>
    <w:rsid w:val="00B16B58"/>
    <w:rsid w:val="00B17589"/>
    <w:rsid w:val="00B17D92"/>
    <w:rsid w:val="00B201B2"/>
    <w:rsid w:val="00B206C4"/>
    <w:rsid w:val="00B21D3B"/>
    <w:rsid w:val="00B22081"/>
    <w:rsid w:val="00B22AE4"/>
    <w:rsid w:val="00B2391A"/>
    <w:rsid w:val="00B23AD9"/>
    <w:rsid w:val="00B244EE"/>
    <w:rsid w:val="00B24BEC"/>
    <w:rsid w:val="00B25C4E"/>
    <w:rsid w:val="00B26456"/>
    <w:rsid w:val="00B277FD"/>
    <w:rsid w:val="00B311DB"/>
    <w:rsid w:val="00B31A64"/>
    <w:rsid w:val="00B31D20"/>
    <w:rsid w:val="00B32210"/>
    <w:rsid w:val="00B3283F"/>
    <w:rsid w:val="00B33F68"/>
    <w:rsid w:val="00B349B8"/>
    <w:rsid w:val="00B35359"/>
    <w:rsid w:val="00B3538F"/>
    <w:rsid w:val="00B3628A"/>
    <w:rsid w:val="00B36DA3"/>
    <w:rsid w:val="00B37C8E"/>
    <w:rsid w:val="00B40517"/>
    <w:rsid w:val="00B40DE8"/>
    <w:rsid w:val="00B41B67"/>
    <w:rsid w:val="00B422BF"/>
    <w:rsid w:val="00B425F0"/>
    <w:rsid w:val="00B42FF7"/>
    <w:rsid w:val="00B436FF"/>
    <w:rsid w:val="00B439A0"/>
    <w:rsid w:val="00B4471B"/>
    <w:rsid w:val="00B44810"/>
    <w:rsid w:val="00B45671"/>
    <w:rsid w:val="00B45740"/>
    <w:rsid w:val="00B45AFE"/>
    <w:rsid w:val="00B463DF"/>
    <w:rsid w:val="00B4649A"/>
    <w:rsid w:val="00B46EE1"/>
    <w:rsid w:val="00B472C8"/>
    <w:rsid w:val="00B50B69"/>
    <w:rsid w:val="00B518D9"/>
    <w:rsid w:val="00B51E5A"/>
    <w:rsid w:val="00B5294B"/>
    <w:rsid w:val="00B52C57"/>
    <w:rsid w:val="00B5386B"/>
    <w:rsid w:val="00B54186"/>
    <w:rsid w:val="00B5446C"/>
    <w:rsid w:val="00B5489B"/>
    <w:rsid w:val="00B564C8"/>
    <w:rsid w:val="00B56D74"/>
    <w:rsid w:val="00B56D91"/>
    <w:rsid w:val="00B573CD"/>
    <w:rsid w:val="00B57502"/>
    <w:rsid w:val="00B57768"/>
    <w:rsid w:val="00B57994"/>
    <w:rsid w:val="00B61BBE"/>
    <w:rsid w:val="00B62293"/>
    <w:rsid w:val="00B624D7"/>
    <w:rsid w:val="00B625C6"/>
    <w:rsid w:val="00B631D9"/>
    <w:rsid w:val="00B6334F"/>
    <w:rsid w:val="00B63A85"/>
    <w:rsid w:val="00B64EFF"/>
    <w:rsid w:val="00B65436"/>
    <w:rsid w:val="00B66831"/>
    <w:rsid w:val="00B66C31"/>
    <w:rsid w:val="00B702A5"/>
    <w:rsid w:val="00B70551"/>
    <w:rsid w:val="00B7147B"/>
    <w:rsid w:val="00B71674"/>
    <w:rsid w:val="00B7181B"/>
    <w:rsid w:val="00B71E57"/>
    <w:rsid w:val="00B72D85"/>
    <w:rsid w:val="00B733CF"/>
    <w:rsid w:val="00B7424A"/>
    <w:rsid w:val="00B74B7F"/>
    <w:rsid w:val="00B75072"/>
    <w:rsid w:val="00B7590C"/>
    <w:rsid w:val="00B7593C"/>
    <w:rsid w:val="00B76B9F"/>
    <w:rsid w:val="00B826E4"/>
    <w:rsid w:val="00B83BB7"/>
    <w:rsid w:val="00B83DB1"/>
    <w:rsid w:val="00B844F1"/>
    <w:rsid w:val="00B84533"/>
    <w:rsid w:val="00B8517A"/>
    <w:rsid w:val="00B8534C"/>
    <w:rsid w:val="00B854BB"/>
    <w:rsid w:val="00B87411"/>
    <w:rsid w:val="00B876D3"/>
    <w:rsid w:val="00B87772"/>
    <w:rsid w:val="00B9072F"/>
    <w:rsid w:val="00B908FB"/>
    <w:rsid w:val="00B90DDC"/>
    <w:rsid w:val="00B9135B"/>
    <w:rsid w:val="00B9162C"/>
    <w:rsid w:val="00B91C89"/>
    <w:rsid w:val="00B93692"/>
    <w:rsid w:val="00B93CE3"/>
    <w:rsid w:val="00B942BD"/>
    <w:rsid w:val="00B945F8"/>
    <w:rsid w:val="00B94A26"/>
    <w:rsid w:val="00B955A6"/>
    <w:rsid w:val="00B964DB"/>
    <w:rsid w:val="00B966BC"/>
    <w:rsid w:val="00B9755E"/>
    <w:rsid w:val="00B97A16"/>
    <w:rsid w:val="00BA07BA"/>
    <w:rsid w:val="00BA0D16"/>
    <w:rsid w:val="00BA10E6"/>
    <w:rsid w:val="00BA15FC"/>
    <w:rsid w:val="00BA19EE"/>
    <w:rsid w:val="00BA35F5"/>
    <w:rsid w:val="00BA3A44"/>
    <w:rsid w:val="00BA4359"/>
    <w:rsid w:val="00BA43E2"/>
    <w:rsid w:val="00BA5027"/>
    <w:rsid w:val="00BA5035"/>
    <w:rsid w:val="00BA52E5"/>
    <w:rsid w:val="00BA54D2"/>
    <w:rsid w:val="00BA5F75"/>
    <w:rsid w:val="00BA61F6"/>
    <w:rsid w:val="00BA64F8"/>
    <w:rsid w:val="00BA73F0"/>
    <w:rsid w:val="00BB0734"/>
    <w:rsid w:val="00BB0CD8"/>
    <w:rsid w:val="00BB1ED6"/>
    <w:rsid w:val="00BB2B41"/>
    <w:rsid w:val="00BB323C"/>
    <w:rsid w:val="00BB4763"/>
    <w:rsid w:val="00BB4770"/>
    <w:rsid w:val="00BB5690"/>
    <w:rsid w:val="00BB5844"/>
    <w:rsid w:val="00BB5F42"/>
    <w:rsid w:val="00BB624E"/>
    <w:rsid w:val="00BB647E"/>
    <w:rsid w:val="00BB6708"/>
    <w:rsid w:val="00BB68EE"/>
    <w:rsid w:val="00BB6C78"/>
    <w:rsid w:val="00BB734A"/>
    <w:rsid w:val="00BB774A"/>
    <w:rsid w:val="00BC0FFD"/>
    <w:rsid w:val="00BC3146"/>
    <w:rsid w:val="00BC3666"/>
    <w:rsid w:val="00BC39DB"/>
    <w:rsid w:val="00BC551C"/>
    <w:rsid w:val="00BC5A13"/>
    <w:rsid w:val="00BC6B27"/>
    <w:rsid w:val="00BC784A"/>
    <w:rsid w:val="00BD03CE"/>
    <w:rsid w:val="00BD11BA"/>
    <w:rsid w:val="00BD14BC"/>
    <w:rsid w:val="00BD1700"/>
    <w:rsid w:val="00BD220E"/>
    <w:rsid w:val="00BD26BA"/>
    <w:rsid w:val="00BD2A72"/>
    <w:rsid w:val="00BD56F5"/>
    <w:rsid w:val="00BD6000"/>
    <w:rsid w:val="00BD609A"/>
    <w:rsid w:val="00BD649C"/>
    <w:rsid w:val="00BE02DC"/>
    <w:rsid w:val="00BE09F9"/>
    <w:rsid w:val="00BE0A37"/>
    <w:rsid w:val="00BE1070"/>
    <w:rsid w:val="00BE19ED"/>
    <w:rsid w:val="00BE205F"/>
    <w:rsid w:val="00BE230D"/>
    <w:rsid w:val="00BE2800"/>
    <w:rsid w:val="00BE2DB8"/>
    <w:rsid w:val="00BE2E3A"/>
    <w:rsid w:val="00BE2FAB"/>
    <w:rsid w:val="00BE3616"/>
    <w:rsid w:val="00BE399C"/>
    <w:rsid w:val="00BE51CC"/>
    <w:rsid w:val="00BE6240"/>
    <w:rsid w:val="00BE6C4C"/>
    <w:rsid w:val="00BE7118"/>
    <w:rsid w:val="00BE7803"/>
    <w:rsid w:val="00BF191A"/>
    <w:rsid w:val="00BF27EE"/>
    <w:rsid w:val="00BF2A52"/>
    <w:rsid w:val="00BF4FBF"/>
    <w:rsid w:val="00BF4FCC"/>
    <w:rsid w:val="00BF79D4"/>
    <w:rsid w:val="00C000BB"/>
    <w:rsid w:val="00C00C75"/>
    <w:rsid w:val="00C00E64"/>
    <w:rsid w:val="00C00FA3"/>
    <w:rsid w:val="00C01CCD"/>
    <w:rsid w:val="00C01EBB"/>
    <w:rsid w:val="00C0209E"/>
    <w:rsid w:val="00C02804"/>
    <w:rsid w:val="00C03BB4"/>
    <w:rsid w:val="00C04D6A"/>
    <w:rsid w:val="00C06BB5"/>
    <w:rsid w:val="00C072C2"/>
    <w:rsid w:val="00C11164"/>
    <w:rsid w:val="00C13623"/>
    <w:rsid w:val="00C14EAE"/>
    <w:rsid w:val="00C150C3"/>
    <w:rsid w:val="00C163F1"/>
    <w:rsid w:val="00C165C3"/>
    <w:rsid w:val="00C16F74"/>
    <w:rsid w:val="00C16FEA"/>
    <w:rsid w:val="00C172EB"/>
    <w:rsid w:val="00C175C3"/>
    <w:rsid w:val="00C17CC8"/>
    <w:rsid w:val="00C17D17"/>
    <w:rsid w:val="00C20062"/>
    <w:rsid w:val="00C20291"/>
    <w:rsid w:val="00C20A85"/>
    <w:rsid w:val="00C2100E"/>
    <w:rsid w:val="00C2138A"/>
    <w:rsid w:val="00C21E04"/>
    <w:rsid w:val="00C229EF"/>
    <w:rsid w:val="00C229FE"/>
    <w:rsid w:val="00C2307A"/>
    <w:rsid w:val="00C231E1"/>
    <w:rsid w:val="00C2434E"/>
    <w:rsid w:val="00C24D07"/>
    <w:rsid w:val="00C26629"/>
    <w:rsid w:val="00C26738"/>
    <w:rsid w:val="00C26881"/>
    <w:rsid w:val="00C26D13"/>
    <w:rsid w:val="00C273AD"/>
    <w:rsid w:val="00C27AA2"/>
    <w:rsid w:val="00C27B75"/>
    <w:rsid w:val="00C27D06"/>
    <w:rsid w:val="00C3084D"/>
    <w:rsid w:val="00C31202"/>
    <w:rsid w:val="00C31387"/>
    <w:rsid w:val="00C3219F"/>
    <w:rsid w:val="00C33A6C"/>
    <w:rsid w:val="00C3426A"/>
    <w:rsid w:val="00C35337"/>
    <w:rsid w:val="00C3564A"/>
    <w:rsid w:val="00C35CE4"/>
    <w:rsid w:val="00C35DDF"/>
    <w:rsid w:val="00C3625D"/>
    <w:rsid w:val="00C363F5"/>
    <w:rsid w:val="00C36497"/>
    <w:rsid w:val="00C37754"/>
    <w:rsid w:val="00C37988"/>
    <w:rsid w:val="00C4052B"/>
    <w:rsid w:val="00C407ED"/>
    <w:rsid w:val="00C40E1A"/>
    <w:rsid w:val="00C40FEC"/>
    <w:rsid w:val="00C41A9F"/>
    <w:rsid w:val="00C4222B"/>
    <w:rsid w:val="00C42B10"/>
    <w:rsid w:val="00C4329D"/>
    <w:rsid w:val="00C4346A"/>
    <w:rsid w:val="00C4351F"/>
    <w:rsid w:val="00C44317"/>
    <w:rsid w:val="00C44575"/>
    <w:rsid w:val="00C4643E"/>
    <w:rsid w:val="00C46A05"/>
    <w:rsid w:val="00C479BC"/>
    <w:rsid w:val="00C50013"/>
    <w:rsid w:val="00C50109"/>
    <w:rsid w:val="00C5043C"/>
    <w:rsid w:val="00C51488"/>
    <w:rsid w:val="00C51A5A"/>
    <w:rsid w:val="00C51D23"/>
    <w:rsid w:val="00C51F62"/>
    <w:rsid w:val="00C52766"/>
    <w:rsid w:val="00C52F2F"/>
    <w:rsid w:val="00C5419B"/>
    <w:rsid w:val="00C543BB"/>
    <w:rsid w:val="00C54A88"/>
    <w:rsid w:val="00C54CEE"/>
    <w:rsid w:val="00C5587D"/>
    <w:rsid w:val="00C567A6"/>
    <w:rsid w:val="00C57815"/>
    <w:rsid w:val="00C57B4E"/>
    <w:rsid w:val="00C604D5"/>
    <w:rsid w:val="00C60953"/>
    <w:rsid w:val="00C6170B"/>
    <w:rsid w:val="00C61CB9"/>
    <w:rsid w:val="00C62458"/>
    <w:rsid w:val="00C62F88"/>
    <w:rsid w:val="00C63487"/>
    <w:rsid w:val="00C63692"/>
    <w:rsid w:val="00C64515"/>
    <w:rsid w:val="00C64980"/>
    <w:rsid w:val="00C657C7"/>
    <w:rsid w:val="00C66263"/>
    <w:rsid w:val="00C6640F"/>
    <w:rsid w:val="00C67AC4"/>
    <w:rsid w:val="00C67DEC"/>
    <w:rsid w:val="00C70955"/>
    <w:rsid w:val="00C7162C"/>
    <w:rsid w:val="00C71891"/>
    <w:rsid w:val="00C71E26"/>
    <w:rsid w:val="00C71F28"/>
    <w:rsid w:val="00C7286F"/>
    <w:rsid w:val="00C72F2C"/>
    <w:rsid w:val="00C7339A"/>
    <w:rsid w:val="00C745CD"/>
    <w:rsid w:val="00C75422"/>
    <w:rsid w:val="00C760D3"/>
    <w:rsid w:val="00C76BC5"/>
    <w:rsid w:val="00C76DAD"/>
    <w:rsid w:val="00C76E29"/>
    <w:rsid w:val="00C773EF"/>
    <w:rsid w:val="00C774CC"/>
    <w:rsid w:val="00C805E7"/>
    <w:rsid w:val="00C80C07"/>
    <w:rsid w:val="00C80F17"/>
    <w:rsid w:val="00C8275E"/>
    <w:rsid w:val="00C82935"/>
    <w:rsid w:val="00C829D7"/>
    <w:rsid w:val="00C851CC"/>
    <w:rsid w:val="00C8547E"/>
    <w:rsid w:val="00C85775"/>
    <w:rsid w:val="00C8774C"/>
    <w:rsid w:val="00C92487"/>
    <w:rsid w:val="00C9358D"/>
    <w:rsid w:val="00C943D5"/>
    <w:rsid w:val="00C95457"/>
    <w:rsid w:val="00C96074"/>
    <w:rsid w:val="00C9680D"/>
    <w:rsid w:val="00C973D5"/>
    <w:rsid w:val="00C97425"/>
    <w:rsid w:val="00C9751E"/>
    <w:rsid w:val="00CA02F5"/>
    <w:rsid w:val="00CA0F18"/>
    <w:rsid w:val="00CA1E46"/>
    <w:rsid w:val="00CA1F01"/>
    <w:rsid w:val="00CA244C"/>
    <w:rsid w:val="00CA2666"/>
    <w:rsid w:val="00CA30DC"/>
    <w:rsid w:val="00CA323B"/>
    <w:rsid w:val="00CA3835"/>
    <w:rsid w:val="00CA4BA2"/>
    <w:rsid w:val="00CA589A"/>
    <w:rsid w:val="00CA61D4"/>
    <w:rsid w:val="00CA7096"/>
    <w:rsid w:val="00CA7F57"/>
    <w:rsid w:val="00CB0474"/>
    <w:rsid w:val="00CB096B"/>
    <w:rsid w:val="00CB10F5"/>
    <w:rsid w:val="00CB12A7"/>
    <w:rsid w:val="00CB22C9"/>
    <w:rsid w:val="00CB272D"/>
    <w:rsid w:val="00CB3235"/>
    <w:rsid w:val="00CB3F0D"/>
    <w:rsid w:val="00CB4140"/>
    <w:rsid w:val="00CB4BC8"/>
    <w:rsid w:val="00CB55E2"/>
    <w:rsid w:val="00CB637C"/>
    <w:rsid w:val="00CB685D"/>
    <w:rsid w:val="00CB6DF1"/>
    <w:rsid w:val="00CC059E"/>
    <w:rsid w:val="00CC154C"/>
    <w:rsid w:val="00CC2C0F"/>
    <w:rsid w:val="00CC2C1C"/>
    <w:rsid w:val="00CC3287"/>
    <w:rsid w:val="00CC333D"/>
    <w:rsid w:val="00CC38EE"/>
    <w:rsid w:val="00CC4471"/>
    <w:rsid w:val="00CC5A87"/>
    <w:rsid w:val="00CC6DAA"/>
    <w:rsid w:val="00CC7028"/>
    <w:rsid w:val="00CC7768"/>
    <w:rsid w:val="00CD0527"/>
    <w:rsid w:val="00CD0534"/>
    <w:rsid w:val="00CD06D4"/>
    <w:rsid w:val="00CD1029"/>
    <w:rsid w:val="00CD116B"/>
    <w:rsid w:val="00CD1EBB"/>
    <w:rsid w:val="00CD2146"/>
    <w:rsid w:val="00CD2151"/>
    <w:rsid w:val="00CD28D7"/>
    <w:rsid w:val="00CD29A2"/>
    <w:rsid w:val="00CD362F"/>
    <w:rsid w:val="00CD4E64"/>
    <w:rsid w:val="00CD542A"/>
    <w:rsid w:val="00CD6F8E"/>
    <w:rsid w:val="00CD70D7"/>
    <w:rsid w:val="00CE0051"/>
    <w:rsid w:val="00CE00B9"/>
    <w:rsid w:val="00CE06DB"/>
    <w:rsid w:val="00CE0FC5"/>
    <w:rsid w:val="00CE10B2"/>
    <w:rsid w:val="00CE1C80"/>
    <w:rsid w:val="00CE1FD8"/>
    <w:rsid w:val="00CE291A"/>
    <w:rsid w:val="00CE2993"/>
    <w:rsid w:val="00CE2E6E"/>
    <w:rsid w:val="00CE3144"/>
    <w:rsid w:val="00CE359B"/>
    <w:rsid w:val="00CE4D19"/>
    <w:rsid w:val="00CE58E7"/>
    <w:rsid w:val="00CE711B"/>
    <w:rsid w:val="00CE7243"/>
    <w:rsid w:val="00CF00B6"/>
    <w:rsid w:val="00CF1D08"/>
    <w:rsid w:val="00CF1E85"/>
    <w:rsid w:val="00CF3730"/>
    <w:rsid w:val="00CF3EB1"/>
    <w:rsid w:val="00CF4A4B"/>
    <w:rsid w:val="00CF61B5"/>
    <w:rsid w:val="00CF6771"/>
    <w:rsid w:val="00CF78C6"/>
    <w:rsid w:val="00CF7AAE"/>
    <w:rsid w:val="00CF7D30"/>
    <w:rsid w:val="00D011BF"/>
    <w:rsid w:val="00D0167C"/>
    <w:rsid w:val="00D018D7"/>
    <w:rsid w:val="00D02291"/>
    <w:rsid w:val="00D026E3"/>
    <w:rsid w:val="00D031B6"/>
    <w:rsid w:val="00D05DF7"/>
    <w:rsid w:val="00D065F5"/>
    <w:rsid w:val="00D067D2"/>
    <w:rsid w:val="00D06A21"/>
    <w:rsid w:val="00D06DA9"/>
    <w:rsid w:val="00D0761A"/>
    <w:rsid w:val="00D10783"/>
    <w:rsid w:val="00D111C5"/>
    <w:rsid w:val="00D112A4"/>
    <w:rsid w:val="00D12203"/>
    <w:rsid w:val="00D127A8"/>
    <w:rsid w:val="00D12955"/>
    <w:rsid w:val="00D1477C"/>
    <w:rsid w:val="00D14C32"/>
    <w:rsid w:val="00D16177"/>
    <w:rsid w:val="00D16B53"/>
    <w:rsid w:val="00D17F43"/>
    <w:rsid w:val="00D2083B"/>
    <w:rsid w:val="00D210C6"/>
    <w:rsid w:val="00D25075"/>
    <w:rsid w:val="00D253B3"/>
    <w:rsid w:val="00D253E9"/>
    <w:rsid w:val="00D25952"/>
    <w:rsid w:val="00D27463"/>
    <w:rsid w:val="00D27808"/>
    <w:rsid w:val="00D3183A"/>
    <w:rsid w:val="00D32A6B"/>
    <w:rsid w:val="00D32E92"/>
    <w:rsid w:val="00D3443B"/>
    <w:rsid w:val="00D346AC"/>
    <w:rsid w:val="00D34C5F"/>
    <w:rsid w:val="00D34CC7"/>
    <w:rsid w:val="00D34FC1"/>
    <w:rsid w:val="00D351EE"/>
    <w:rsid w:val="00D35229"/>
    <w:rsid w:val="00D359D3"/>
    <w:rsid w:val="00D35CC0"/>
    <w:rsid w:val="00D36630"/>
    <w:rsid w:val="00D37013"/>
    <w:rsid w:val="00D370C2"/>
    <w:rsid w:val="00D404D2"/>
    <w:rsid w:val="00D40C23"/>
    <w:rsid w:val="00D4136D"/>
    <w:rsid w:val="00D41DBD"/>
    <w:rsid w:val="00D421B0"/>
    <w:rsid w:val="00D437DE"/>
    <w:rsid w:val="00D43815"/>
    <w:rsid w:val="00D43E34"/>
    <w:rsid w:val="00D4482D"/>
    <w:rsid w:val="00D44E70"/>
    <w:rsid w:val="00D452A0"/>
    <w:rsid w:val="00D46A7A"/>
    <w:rsid w:val="00D472F5"/>
    <w:rsid w:val="00D47A07"/>
    <w:rsid w:val="00D47A85"/>
    <w:rsid w:val="00D47BD2"/>
    <w:rsid w:val="00D47DD2"/>
    <w:rsid w:val="00D47F77"/>
    <w:rsid w:val="00D51D42"/>
    <w:rsid w:val="00D52E77"/>
    <w:rsid w:val="00D53884"/>
    <w:rsid w:val="00D54BAB"/>
    <w:rsid w:val="00D54FC7"/>
    <w:rsid w:val="00D553D7"/>
    <w:rsid w:val="00D55721"/>
    <w:rsid w:val="00D566A8"/>
    <w:rsid w:val="00D60648"/>
    <w:rsid w:val="00D60B73"/>
    <w:rsid w:val="00D61314"/>
    <w:rsid w:val="00D617FB"/>
    <w:rsid w:val="00D6232F"/>
    <w:rsid w:val="00D63B26"/>
    <w:rsid w:val="00D6411B"/>
    <w:rsid w:val="00D65B81"/>
    <w:rsid w:val="00D6662E"/>
    <w:rsid w:val="00D67253"/>
    <w:rsid w:val="00D67421"/>
    <w:rsid w:val="00D67CB1"/>
    <w:rsid w:val="00D719B3"/>
    <w:rsid w:val="00D71D15"/>
    <w:rsid w:val="00D723F9"/>
    <w:rsid w:val="00D72849"/>
    <w:rsid w:val="00D72987"/>
    <w:rsid w:val="00D743CF"/>
    <w:rsid w:val="00D7448A"/>
    <w:rsid w:val="00D75CD9"/>
    <w:rsid w:val="00D75F43"/>
    <w:rsid w:val="00D81D49"/>
    <w:rsid w:val="00D8217C"/>
    <w:rsid w:val="00D82B6A"/>
    <w:rsid w:val="00D8329E"/>
    <w:rsid w:val="00D837BC"/>
    <w:rsid w:val="00D83A76"/>
    <w:rsid w:val="00D84281"/>
    <w:rsid w:val="00D84339"/>
    <w:rsid w:val="00D84713"/>
    <w:rsid w:val="00D84908"/>
    <w:rsid w:val="00D84CE9"/>
    <w:rsid w:val="00D85F28"/>
    <w:rsid w:val="00D86AF1"/>
    <w:rsid w:val="00D86F2F"/>
    <w:rsid w:val="00D8702C"/>
    <w:rsid w:val="00D87756"/>
    <w:rsid w:val="00D8787F"/>
    <w:rsid w:val="00D90A46"/>
    <w:rsid w:val="00D92BC1"/>
    <w:rsid w:val="00D92F34"/>
    <w:rsid w:val="00D93645"/>
    <w:rsid w:val="00D93E47"/>
    <w:rsid w:val="00D945BE"/>
    <w:rsid w:val="00D948F0"/>
    <w:rsid w:val="00D95917"/>
    <w:rsid w:val="00D96461"/>
    <w:rsid w:val="00D96828"/>
    <w:rsid w:val="00D96BAD"/>
    <w:rsid w:val="00D9701F"/>
    <w:rsid w:val="00DA0501"/>
    <w:rsid w:val="00DA2A81"/>
    <w:rsid w:val="00DA2B5E"/>
    <w:rsid w:val="00DA2FE3"/>
    <w:rsid w:val="00DA3744"/>
    <w:rsid w:val="00DA38DA"/>
    <w:rsid w:val="00DA39CE"/>
    <w:rsid w:val="00DA3E92"/>
    <w:rsid w:val="00DA493B"/>
    <w:rsid w:val="00DA4A55"/>
    <w:rsid w:val="00DA4E66"/>
    <w:rsid w:val="00DA5591"/>
    <w:rsid w:val="00DA5DFE"/>
    <w:rsid w:val="00DA60DC"/>
    <w:rsid w:val="00DA6120"/>
    <w:rsid w:val="00DA63A7"/>
    <w:rsid w:val="00DA6BAF"/>
    <w:rsid w:val="00DA70DF"/>
    <w:rsid w:val="00DA748B"/>
    <w:rsid w:val="00DA7848"/>
    <w:rsid w:val="00DA7906"/>
    <w:rsid w:val="00DA7A79"/>
    <w:rsid w:val="00DA7C6C"/>
    <w:rsid w:val="00DA7F08"/>
    <w:rsid w:val="00DB0F10"/>
    <w:rsid w:val="00DB1309"/>
    <w:rsid w:val="00DB214F"/>
    <w:rsid w:val="00DB24E8"/>
    <w:rsid w:val="00DB297D"/>
    <w:rsid w:val="00DB3E88"/>
    <w:rsid w:val="00DB45BD"/>
    <w:rsid w:val="00DB54B1"/>
    <w:rsid w:val="00DB54C8"/>
    <w:rsid w:val="00DB589B"/>
    <w:rsid w:val="00DB6BA5"/>
    <w:rsid w:val="00DB6F13"/>
    <w:rsid w:val="00DB7635"/>
    <w:rsid w:val="00DC009B"/>
    <w:rsid w:val="00DC058A"/>
    <w:rsid w:val="00DC05DA"/>
    <w:rsid w:val="00DC3313"/>
    <w:rsid w:val="00DC3CE5"/>
    <w:rsid w:val="00DC3F12"/>
    <w:rsid w:val="00DC4436"/>
    <w:rsid w:val="00DC515C"/>
    <w:rsid w:val="00DC52D8"/>
    <w:rsid w:val="00DC5FE2"/>
    <w:rsid w:val="00DD11B7"/>
    <w:rsid w:val="00DD1253"/>
    <w:rsid w:val="00DD19A1"/>
    <w:rsid w:val="00DD2877"/>
    <w:rsid w:val="00DD2F6C"/>
    <w:rsid w:val="00DD3A12"/>
    <w:rsid w:val="00DD3E59"/>
    <w:rsid w:val="00DD4363"/>
    <w:rsid w:val="00DD51D7"/>
    <w:rsid w:val="00DD53D7"/>
    <w:rsid w:val="00DD5AF2"/>
    <w:rsid w:val="00DD6CC3"/>
    <w:rsid w:val="00DD6E05"/>
    <w:rsid w:val="00DD7405"/>
    <w:rsid w:val="00DD7B65"/>
    <w:rsid w:val="00DE09F0"/>
    <w:rsid w:val="00DE1911"/>
    <w:rsid w:val="00DE1A6A"/>
    <w:rsid w:val="00DE3160"/>
    <w:rsid w:val="00DE3604"/>
    <w:rsid w:val="00DE36FC"/>
    <w:rsid w:val="00DE3A4C"/>
    <w:rsid w:val="00DE3B1E"/>
    <w:rsid w:val="00DE3D57"/>
    <w:rsid w:val="00DE3E06"/>
    <w:rsid w:val="00DE4200"/>
    <w:rsid w:val="00DE4377"/>
    <w:rsid w:val="00DE4E3B"/>
    <w:rsid w:val="00DE5347"/>
    <w:rsid w:val="00DE5E17"/>
    <w:rsid w:val="00DE7729"/>
    <w:rsid w:val="00DF049E"/>
    <w:rsid w:val="00DF0701"/>
    <w:rsid w:val="00DF0869"/>
    <w:rsid w:val="00DF0CC7"/>
    <w:rsid w:val="00DF0F5D"/>
    <w:rsid w:val="00DF125C"/>
    <w:rsid w:val="00DF26FE"/>
    <w:rsid w:val="00DF37D6"/>
    <w:rsid w:val="00DF3D26"/>
    <w:rsid w:val="00DF427E"/>
    <w:rsid w:val="00DF43C3"/>
    <w:rsid w:val="00DF4561"/>
    <w:rsid w:val="00DF551D"/>
    <w:rsid w:val="00DF5EE2"/>
    <w:rsid w:val="00DF62C1"/>
    <w:rsid w:val="00DF6323"/>
    <w:rsid w:val="00DF700F"/>
    <w:rsid w:val="00E0085D"/>
    <w:rsid w:val="00E00BE7"/>
    <w:rsid w:val="00E0155A"/>
    <w:rsid w:val="00E021F1"/>
    <w:rsid w:val="00E023EC"/>
    <w:rsid w:val="00E024C3"/>
    <w:rsid w:val="00E02946"/>
    <w:rsid w:val="00E02AB9"/>
    <w:rsid w:val="00E02D20"/>
    <w:rsid w:val="00E03175"/>
    <w:rsid w:val="00E03226"/>
    <w:rsid w:val="00E037C5"/>
    <w:rsid w:val="00E03B2F"/>
    <w:rsid w:val="00E03DFA"/>
    <w:rsid w:val="00E041C4"/>
    <w:rsid w:val="00E0496C"/>
    <w:rsid w:val="00E04B55"/>
    <w:rsid w:val="00E04BCE"/>
    <w:rsid w:val="00E04D4F"/>
    <w:rsid w:val="00E056CA"/>
    <w:rsid w:val="00E05746"/>
    <w:rsid w:val="00E0603B"/>
    <w:rsid w:val="00E064DF"/>
    <w:rsid w:val="00E06741"/>
    <w:rsid w:val="00E0707B"/>
    <w:rsid w:val="00E07D87"/>
    <w:rsid w:val="00E10056"/>
    <w:rsid w:val="00E10211"/>
    <w:rsid w:val="00E11525"/>
    <w:rsid w:val="00E1182F"/>
    <w:rsid w:val="00E11CC5"/>
    <w:rsid w:val="00E1202E"/>
    <w:rsid w:val="00E12D75"/>
    <w:rsid w:val="00E14180"/>
    <w:rsid w:val="00E15492"/>
    <w:rsid w:val="00E158B2"/>
    <w:rsid w:val="00E160C8"/>
    <w:rsid w:val="00E162F7"/>
    <w:rsid w:val="00E16ED8"/>
    <w:rsid w:val="00E17027"/>
    <w:rsid w:val="00E1775C"/>
    <w:rsid w:val="00E17D01"/>
    <w:rsid w:val="00E2173E"/>
    <w:rsid w:val="00E219FD"/>
    <w:rsid w:val="00E21F95"/>
    <w:rsid w:val="00E22AD4"/>
    <w:rsid w:val="00E232AE"/>
    <w:rsid w:val="00E247D7"/>
    <w:rsid w:val="00E24900"/>
    <w:rsid w:val="00E24C84"/>
    <w:rsid w:val="00E250F1"/>
    <w:rsid w:val="00E25817"/>
    <w:rsid w:val="00E258F0"/>
    <w:rsid w:val="00E263AC"/>
    <w:rsid w:val="00E2641C"/>
    <w:rsid w:val="00E266EC"/>
    <w:rsid w:val="00E26904"/>
    <w:rsid w:val="00E27FA0"/>
    <w:rsid w:val="00E3027A"/>
    <w:rsid w:val="00E3033E"/>
    <w:rsid w:val="00E30F24"/>
    <w:rsid w:val="00E32D3C"/>
    <w:rsid w:val="00E33714"/>
    <w:rsid w:val="00E3386E"/>
    <w:rsid w:val="00E35B58"/>
    <w:rsid w:val="00E35E84"/>
    <w:rsid w:val="00E36495"/>
    <w:rsid w:val="00E36546"/>
    <w:rsid w:val="00E36575"/>
    <w:rsid w:val="00E36B8A"/>
    <w:rsid w:val="00E36D00"/>
    <w:rsid w:val="00E37B5B"/>
    <w:rsid w:val="00E37E85"/>
    <w:rsid w:val="00E40468"/>
    <w:rsid w:val="00E42AE8"/>
    <w:rsid w:val="00E45C39"/>
    <w:rsid w:val="00E471AD"/>
    <w:rsid w:val="00E47A33"/>
    <w:rsid w:val="00E50BE3"/>
    <w:rsid w:val="00E51E38"/>
    <w:rsid w:val="00E52073"/>
    <w:rsid w:val="00E52296"/>
    <w:rsid w:val="00E522AA"/>
    <w:rsid w:val="00E523E3"/>
    <w:rsid w:val="00E52858"/>
    <w:rsid w:val="00E53E07"/>
    <w:rsid w:val="00E54234"/>
    <w:rsid w:val="00E5437D"/>
    <w:rsid w:val="00E54DE1"/>
    <w:rsid w:val="00E54F24"/>
    <w:rsid w:val="00E55C29"/>
    <w:rsid w:val="00E55CAD"/>
    <w:rsid w:val="00E56418"/>
    <w:rsid w:val="00E568C1"/>
    <w:rsid w:val="00E56B0D"/>
    <w:rsid w:val="00E57121"/>
    <w:rsid w:val="00E5714D"/>
    <w:rsid w:val="00E611DC"/>
    <w:rsid w:val="00E62555"/>
    <w:rsid w:val="00E62E0A"/>
    <w:rsid w:val="00E64E85"/>
    <w:rsid w:val="00E66C9F"/>
    <w:rsid w:val="00E67022"/>
    <w:rsid w:val="00E67E4D"/>
    <w:rsid w:val="00E72A16"/>
    <w:rsid w:val="00E72E5E"/>
    <w:rsid w:val="00E735AE"/>
    <w:rsid w:val="00E73CF6"/>
    <w:rsid w:val="00E7422A"/>
    <w:rsid w:val="00E74667"/>
    <w:rsid w:val="00E74833"/>
    <w:rsid w:val="00E7576F"/>
    <w:rsid w:val="00E76371"/>
    <w:rsid w:val="00E76851"/>
    <w:rsid w:val="00E76D7A"/>
    <w:rsid w:val="00E77574"/>
    <w:rsid w:val="00E80427"/>
    <w:rsid w:val="00E804AA"/>
    <w:rsid w:val="00E8071A"/>
    <w:rsid w:val="00E80C54"/>
    <w:rsid w:val="00E8103D"/>
    <w:rsid w:val="00E817E1"/>
    <w:rsid w:val="00E82DC9"/>
    <w:rsid w:val="00E83251"/>
    <w:rsid w:val="00E843BB"/>
    <w:rsid w:val="00E8665F"/>
    <w:rsid w:val="00E86B00"/>
    <w:rsid w:val="00E86B60"/>
    <w:rsid w:val="00E87167"/>
    <w:rsid w:val="00E87290"/>
    <w:rsid w:val="00E87E58"/>
    <w:rsid w:val="00E9055D"/>
    <w:rsid w:val="00E91335"/>
    <w:rsid w:val="00E919C5"/>
    <w:rsid w:val="00E91E89"/>
    <w:rsid w:val="00E921B6"/>
    <w:rsid w:val="00E936AF"/>
    <w:rsid w:val="00E948EC"/>
    <w:rsid w:val="00E94AEB"/>
    <w:rsid w:val="00E94C86"/>
    <w:rsid w:val="00E9587B"/>
    <w:rsid w:val="00E963A4"/>
    <w:rsid w:val="00E965A0"/>
    <w:rsid w:val="00E96D0B"/>
    <w:rsid w:val="00E9786E"/>
    <w:rsid w:val="00E979D4"/>
    <w:rsid w:val="00E97F0D"/>
    <w:rsid w:val="00EA028D"/>
    <w:rsid w:val="00EA11D1"/>
    <w:rsid w:val="00EA1B86"/>
    <w:rsid w:val="00EA1BFA"/>
    <w:rsid w:val="00EA2222"/>
    <w:rsid w:val="00EA2FCB"/>
    <w:rsid w:val="00EA338A"/>
    <w:rsid w:val="00EA3EDB"/>
    <w:rsid w:val="00EA3FAC"/>
    <w:rsid w:val="00EA40DF"/>
    <w:rsid w:val="00EA57AC"/>
    <w:rsid w:val="00EA61CC"/>
    <w:rsid w:val="00EA7674"/>
    <w:rsid w:val="00EB0217"/>
    <w:rsid w:val="00EB06CA"/>
    <w:rsid w:val="00EB0738"/>
    <w:rsid w:val="00EB14A1"/>
    <w:rsid w:val="00EB1A66"/>
    <w:rsid w:val="00EB20AE"/>
    <w:rsid w:val="00EB2768"/>
    <w:rsid w:val="00EB286A"/>
    <w:rsid w:val="00EB319A"/>
    <w:rsid w:val="00EB3B84"/>
    <w:rsid w:val="00EB3F83"/>
    <w:rsid w:val="00EB407D"/>
    <w:rsid w:val="00EB471E"/>
    <w:rsid w:val="00EB4C7C"/>
    <w:rsid w:val="00EB4CC5"/>
    <w:rsid w:val="00EB4ECA"/>
    <w:rsid w:val="00EB5A19"/>
    <w:rsid w:val="00EB6FE8"/>
    <w:rsid w:val="00EB7742"/>
    <w:rsid w:val="00EB7DCD"/>
    <w:rsid w:val="00EC01ED"/>
    <w:rsid w:val="00EC08CA"/>
    <w:rsid w:val="00EC0A93"/>
    <w:rsid w:val="00EC0C67"/>
    <w:rsid w:val="00EC1027"/>
    <w:rsid w:val="00EC11E9"/>
    <w:rsid w:val="00EC12FE"/>
    <w:rsid w:val="00EC1F0F"/>
    <w:rsid w:val="00EC2A37"/>
    <w:rsid w:val="00EC46E4"/>
    <w:rsid w:val="00EC63DA"/>
    <w:rsid w:val="00ED0462"/>
    <w:rsid w:val="00ED1143"/>
    <w:rsid w:val="00ED1366"/>
    <w:rsid w:val="00ED2463"/>
    <w:rsid w:val="00ED28A8"/>
    <w:rsid w:val="00ED5CE0"/>
    <w:rsid w:val="00ED7236"/>
    <w:rsid w:val="00ED723F"/>
    <w:rsid w:val="00ED78DB"/>
    <w:rsid w:val="00ED797E"/>
    <w:rsid w:val="00ED7A60"/>
    <w:rsid w:val="00ED7EFE"/>
    <w:rsid w:val="00EE02C8"/>
    <w:rsid w:val="00EE037A"/>
    <w:rsid w:val="00EE0387"/>
    <w:rsid w:val="00EE04E0"/>
    <w:rsid w:val="00EE080F"/>
    <w:rsid w:val="00EE0F2B"/>
    <w:rsid w:val="00EE13DB"/>
    <w:rsid w:val="00EE1D69"/>
    <w:rsid w:val="00EE2268"/>
    <w:rsid w:val="00EE2F33"/>
    <w:rsid w:val="00EE305B"/>
    <w:rsid w:val="00EE3798"/>
    <w:rsid w:val="00EE4506"/>
    <w:rsid w:val="00EE48B2"/>
    <w:rsid w:val="00EE4D83"/>
    <w:rsid w:val="00EE4ECE"/>
    <w:rsid w:val="00EE4F05"/>
    <w:rsid w:val="00EE5CAD"/>
    <w:rsid w:val="00EE6488"/>
    <w:rsid w:val="00EE6B99"/>
    <w:rsid w:val="00EE7FC3"/>
    <w:rsid w:val="00EF0193"/>
    <w:rsid w:val="00EF1630"/>
    <w:rsid w:val="00EF219F"/>
    <w:rsid w:val="00EF28A6"/>
    <w:rsid w:val="00EF381A"/>
    <w:rsid w:val="00EF4593"/>
    <w:rsid w:val="00EF4669"/>
    <w:rsid w:val="00EF473E"/>
    <w:rsid w:val="00EF5CE4"/>
    <w:rsid w:val="00EF6273"/>
    <w:rsid w:val="00EF6574"/>
    <w:rsid w:val="00EF6B73"/>
    <w:rsid w:val="00EF6EE3"/>
    <w:rsid w:val="00EF79BA"/>
    <w:rsid w:val="00EF7FE8"/>
    <w:rsid w:val="00F0041B"/>
    <w:rsid w:val="00F011FA"/>
    <w:rsid w:val="00F012AA"/>
    <w:rsid w:val="00F01E16"/>
    <w:rsid w:val="00F02608"/>
    <w:rsid w:val="00F04019"/>
    <w:rsid w:val="00F044E6"/>
    <w:rsid w:val="00F04AF0"/>
    <w:rsid w:val="00F05EDB"/>
    <w:rsid w:val="00F102A1"/>
    <w:rsid w:val="00F102C7"/>
    <w:rsid w:val="00F1033E"/>
    <w:rsid w:val="00F10F72"/>
    <w:rsid w:val="00F11F06"/>
    <w:rsid w:val="00F1206E"/>
    <w:rsid w:val="00F120F9"/>
    <w:rsid w:val="00F1269B"/>
    <w:rsid w:val="00F13117"/>
    <w:rsid w:val="00F131EB"/>
    <w:rsid w:val="00F1470C"/>
    <w:rsid w:val="00F15736"/>
    <w:rsid w:val="00F160CC"/>
    <w:rsid w:val="00F160EA"/>
    <w:rsid w:val="00F174FD"/>
    <w:rsid w:val="00F17C3E"/>
    <w:rsid w:val="00F17C98"/>
    <w:rsid w:val="00F200DB"/>
    <w:rsid w:val="00F203ED"/>
    <w:rsid w:val="00F221A6"/>
    <w:rsid w:val="00F22638"/>
    <w:rsid w:val="00F227C0"/>
    <w:rsid w:val="00F23262"/>
    <w:rsid w:val="00F23693"/>
    <w:rsid w:val="00F25318"/>
    <w:rsid w:val="00F254EC"/>
    <w:rsid w:val="00F257D6"/>
    <w:rsid w:val="00F26466"/>
    <w:rsid w:val="00F27EB9"/>
    <w:rsid w:val="00F30337"/>
    <w:rsid w:val="00F30603"/>
    <w:rsid w:val="00F31903"/>
    <w:rsid w:val="00F321AD"/>
    <w:rsid w:val="00F3249D"/>
    <w:rsid w:val="00F324EC"/>
    <w:rsid w:val="00F328AF"/>
    <w:rsid w:val="00F332ED"/>
    <w:rsid w:val="00F33E39"/>
    <w:rsid w:val="00F33FFC"/>
    <w:rsid w:val="00F342D0"/>
    <w:rsid w:val="00F34834"/>
    <w:rsid w:val="00F351F5"/>
    <w:rsid w:val="00F3587B"/>
    <w:rsid w:val="00F36415"/>
    <w:rsid w:val="00F37617"/>
    <w:rsid w:val="00F37B7C"/>
    <w:rsid w:val="00F408BE"/>
    <w:rsid w:val="00F40C7D"/>
    <w:rsid w:val="00F42B23"/>
    <w:rsid w:val="00F43067"/>
    <w:rsid w:val="00F43471"/>
    <w:rsid w:val="00F4387C"/>
    <w:rsid w:val="00F43AD3"/>
    <w:rsid w:val="00F46FD0"/>
    <w:rsid w:val="00F470FA"/>
    <w:rsid w:val="00F50D2D"/>
    <w:rsid w:val="00F51761"/>
    <w:rsid w:val="00F52A3A"/>
    <w:rsid w:val="00F5399D"/>
    <w:rsid w:val="00F54058"/>
    <w:rsid w:val="00F542D6"/>
    <w:rsid w:val="00F5559F"/>
    <w:rsid w:val="00F55BFA"/>
    <w:rsid w:val="00F56144"/>
    <w:rsid w:val="00F56497"/>
    <w:rsid w:val="00F57A4B"/>
    <w:rsid w:val="00F60370"/>
    <w:rsid w:val="00F6113E"/>
    <w:rsid w:val="00F612EE"/>
    <w:rsid w:val="00F61599"/>
    <w:rsid w:val="00F63BF2"/>
    <w:rsid w:val="00F6417D"/>
    <w:rsid w:val="00F6512E"/>
    <w:rsid w:val="00F656A7"/>
    <w:rsid w:val="00F65995"/>
    <w:rsid w:val="00F66D2A"/>
    <w:rsid w:val="00F66DAC"/>
    <w:rsid w:val="00F674A9"/>
    <w:rsid w:val="00F67E28"/>
    <w:rsid w:val="00F70247"/>
    <w:rsid w:val="00F71AB3"/>
    <w:rsid w:val="00F72DB4"/>
    <w:rsid w:val="00F73B44"/>
    <w:rsid w:val="00F7473B"/>
    <w:rsid w:val="00F757DF"/>
    <w:rsid w:val="00F75833"/>
    <w:rsid w:val="00F77986"/>
    <w:rsid w:val="00F77D6D"/>
    <w:rsid w:val="00F805A4"/>
    <w:rsid w:val="00F8098B"/>
    <w:rsid w:val="00F81273"/>
    <w:rsid w:val="00F82136"/>
    <w:rsid w:val="00F82E26"/>
    <w:rsid w:val="00F831D8"/>
    <w:rsid w:val="00F84556"/>
    <w:rsid w:val="00F84D56"/>
    <w:rsid w:val="00F85A8A"/>
    <w:rsid w:val="00F86941"/>
    <w:rsid w:val="00F87143"/>
    <w:rsid w:val="00F8745F"/>
    <w:rsid w:val="00F876B1"/>
    <w:rsid w:val="00F910E1"/>
    <w:rsid w:val="00F9128B"/>
    <w:rsid w:val="00F91A9B"/>
    <w:rsid w:val="00F91E86"/>
    <w:rsid w:val="00F925BF"/>
    <w:rsid w:val="00F93F17"/>
    <w:rsid w:val="00F94CC8"/>
    <w:rsid w:val="00F95BBA"/>
    <w:rsid w:val="00F960EA"/>
    <w:rsid w:val="00F96A90"/>
    <w:rsid w:val="00F96F21"/>
    <w:rsid w:val="00F9734A"/>
    <w:rsid w:val="00F979A3"/>
    <w:rsid w:val="00FA04D2"/>
    <w:rsid w:val="00FA07C3"/>
    <w:rsid w:val="00FA09A1"/>
    <w:rsid w:val="00FA19FF"/>
    <w:rsid w:val="00FA23FD"/>
    <w:rsid w:val="00FA244D"/>
    <w:rsid w:val="00FA246C"/>
    <w:rsid w:val="00FA3097"/>
    <w:rsid w:val="00FA519C"/>
    <w:rsid w:val="00FA54A6"/>
    <w:rsid w:val="00FA5D7C"/>
    <w:rsid w:val="00FA60DE"/>
    <w:rsid w:val="00FA6B2D"/>
    <w:rsid w:val="00FA6CE5"/>
    <w:rsid w:val="00FA7A7E"/>
    <w:rsid w:val="00FA7D22"/>
    <w:rsid w:val="00FB0034"/>
    <w:rsid w:val="00FB1589"/>
    <w:rsid w:val="00FB1A98"/>
    <w:rsid w:val="00FB286C"/>
    <w:rsid w:val="00FB3B21"/>
    <w:rsid w:val="00FB4DC3"/>
    <w:rsid w:val="00FB5ADD"/>
    <w:rsid w:val="00FB611F"/>
    <w:rsid w:val="00FB6960"/>
    <w:rsid w:val="00FB6D63"/>
    <w:rsid w:val="00FB7818"/>
    <w:rsid w:val="00FB7C96"/>
    <w:rsid w:val="00FC035A"/>
    <w:rsid w:val="00FC0424"/>
    <w:rsid w:val="00FC059D"/>
    <w:rsid w:val="00FC1205"/>
    <w:rsid w:val="00FC201F"/>
    <w:rsid w:val="00FC2FAF"/>
    <w:rsid w:val="00FC3FB5"/>
    <w:rsid w:val="00FC431B"/>
    <w:rsid w:val="00FC49F0"/>
    <w:rsid w:val="00FC4F69"/>
    <w:rsid w:val="00FC6527"/>
    <w:rsid w:val="00FC6720"/>
    <w:rsid w:val="00FC75A6"/>
    <w:rsid w:val="00FC7D07"/>
    <w:rsid w:val="00FD0A36"/>
    <w:rsid w:val="00FD0B14"/>
    <w:rsid w:val="00FD1077"/>
    <w:rsid w:val="00FD15A0"/>
    <w:rsid w:val="00FD2A3A"/>
    <w:rsid w:val="00FD2CD0"/>
    <w:rsid w:val="00FD2E28"/>
    <w:rsid w:val="00FD3410"/>
    <w:rsid w:val="00FD412F"/>
    <w:rsid w:val="00FD546D"/>
    <w:rsid w:val="00FD5519"/>
    <w:rsid w:val="00FD5CFE"/>
    <w:rsid w:val="00FD713D"/>
    <w:rsid w:val="00FD766E"/>
    <w:rsid w:val="00FD775A"/>
    <w:rsid w:val="00FD77EF"/>
    <w:rsid w:val="00FE0272"/>
    <w:rsid w:val="00FE11E4"/>
    <w:rsid w:val="00FE132E"/>
    <w:rsid w:val="00FE146F"/>
    <w:rsid w:val="00FE262D"/>
    <w:rsid w:val="00FE2945"/>
    <w:rsid w:val="00FE3BD1"/>
    <w:rsid w:val="00FE4689"/>
    <w:rsid w:val="00FE4B89"/>
    <w:rsid w:val="00FE4C64"/>
    <w:rsid w:val="00FE58EB"/>
    <w:rsid w:val="00FE6DB1"/>
    <w:rsid w:val="00FE6DE3"/>
    <w:rsid w:val="00FF0695"/>
    <w:rsid w:val="00FF07CB"/>
    <w:rsid w:val="00FF0F96"/>
    <w:rsid w:val="00FF1615"/>
    <w:rsid w:val="00FF1801"/>
    <w:rsid w:val="00FF2E21"/>
    <w:rsid w:val="00FF3844"/>
    <w:rsid w:val="00FF76FC"/>
    <w:rsid w:val="00FF7A1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D1F09AF"/>
  <w15:chartTrackingRefBased/>
  <w15:docId w15:val="{E4E793B8-4CAA-4527-99DA-E034611A0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A0BF4"/>
    <w:rPr>
      <w:rFonts w:ascii="Tahoma" w:hAnsi="Tahoma"/>
      <w:sz w:val="22"/>
      <w:szCs w:val="24"/>
    </w:rPr>
  </w:style>
  <w:style w:type="paragraph" w:styleId="Naslov1">
    <w:name w:val="heading 1"/>
    <w:basedOn w:val="Navaden"/>
    <w:next w:val="Navaden"/>
    <w:link w:val="Naslov1Znak"/>
    <w:uiPriority w:val="99"/>
    <w:qFormat/>
    <w:rsid w:val="000D7675"/>
    <w:pPr>
      <w:keepNext/>
      <w:overflowPunct w:val="0"/>
      <w:autoSpaceDE w:val="0"/>
      <w:autoSpaceDN w:val="0"/>
      <w:adjustRightInd w:val="0"/>
      <w:spacing w:before="240" w:after="60"/>
      <w:jc w:val="both"/>
      <w:textAlignment w:val="baseline"/>
      <w:outlineLvl w:val="0"/>
    </w:pPr>
    <w:rPr>
      <w:b/>
      <w:kern w:val="28"/>
      <w:szCs w:val="20"/>
    </w:rPr>
  </w:style>
  <w:style w:type="paragraph" w:styleId="Naslov2">
    <w:name w:val="heading 2"/>
    <w:basedOn w:val="Navaden"/>
    <w:next w:val="Navaden"/>
    <w:link w:val="Naslov2Znak"/>
    <w:uiPriority w:val="99"/>
    <w:qFormat/>
    <w:rsid w:val="000D7675"/>
    <w:pPr>
      <w:keepNext/>
      <w:overflowPunct w:val="0"/>
      <w:autoSpaceDE w:val="0"/>
      <w:autoSpaceDN w:val="0"/>
      <w:adjustRightInd w:val="0"/>
      <w:spacing w:before="240" w:after="60"/>
      <w:textAlignment w:val="baseline"/>
      <w:outlineLvl w:val="1"/>
    </w:pPr>
    <w:rPr>
      <w:b/>
      <w:iCs/>
      <w:kern w:val="28"/>
      <w:szCs w:val="20"/>
    </w:rPr>
  </w:style>
  <w:style w:type="paragraph" w:styleId="Naslov3">
    <w:name w:val="heading 3"/>
    <w:basedOn w:val="Navaden"/>
    <w:next w:val="Navaden"/>
    <w:link w:val="Naslov3Znak"/>
    <w:qFormat/>
    <w:rsid w:val="000D7675"/>
    <w:pPr>
      <w:keepNext/>
      <w:outlineLvl w:val="2"/>
    </w:pPr>
    <w:rPr>
      <w:b/>
      <w:i/>
    </w:rPr>
  </w:style>
  <w:style w:type="paragraph" w:styleId="Naslov4">
    <w:name w:val="heading 4"/>
    <w:basedOn w:val="Navaden"/>
    <w:next w:val="Navaden"/>
    <w:link w:val="Naslov4Znak"/>
    <w:qFormat/>
    <w:rsid w:val="00762058"/>
    <w:pPr>
      <w:keepNext/>
      <w:spacing w:before="240" w:after="60"/>
      <w:outlineLvl w:val="3"/>
    </w:pPr>
    <w:rPr>
      <w:b/>
      <w:bCs/>
      <w:szCs w:val="28"/>
    </w:rPr>
  </w:style>
  <w:style w:type="paragraph" w:styleId="Naslov5">
    <w:name w:val="heading 5"/>
    <w:basedOn w:val="Navaden"/>
    <w:next w:val="Navaden"/>
    <w:link w:val="Naslov5Znak"/>
    <w:uiPriority w:val="99"/>
    <w:qFormat/>
    <w:rsid w:val="003E0B67"/>
    <w:pPr>
      <w:spacing w:before="240" w:after="60"/>
      <w:outlineLvl w:val="4"/>
    </w:pPr>
    <w:rPr>
      <w:b/>
      <w:bCs/>
      <w:i/>
      <w:iCs/>
      <w:sz w:val="26"/>
      <w:szCs w:val="26"/>
    </w:rPr>
  </w:style>
  <w:style w:type="paragraph" w:styleId="Naslov6">
    <w:name w:val="heading 6"/>
    <w:basedOn w:val="Navaden"/>
    <w:next w:val="Navaden"/>
    <w:link w:val="Naslov6Znak"/>
    <w:uiPriority w:val="99"/>
    <w:qFormat/>
    <w:rsid w:val="00CD06D4"/>
    <w:pPr>
      <w:keepNext/>
      <w:jc w:val="center"/>
      <w:outlineLvl w:val="5"/>
    </w:pPr>
    <w:rPr>
      <w:b/>
      <w:bCs/>
    </w:rPr>
  </w:style>
  <w:style w:type="paragraph" w:styleId="Naslov7">
    <w:name w:val="heading 7"/>
    <w:basedOn w:val="Navaden"/>
    <w:next w:val="Navaden"/>
    <w:link w:val="Naslov7Znak"/>
    <w:uiPriority w:val="99"/>
    <w:qFormat/>
    <w:rsid w:val="00CD06D4"/>
    <w:pPr>
      <w:keepNext/>
      <w:outlineLvl w:val="6"/>
    </w:pPr>
    <w:rPr>
      <w:sz w:val="28"/>
    </w:rPr>
  </w:style>
  <w:style w:type="paragraph" w:styleId="Naslov8">
    <w:name w:val="heading 8"/>
    <w:basedOn w:val="Navaden"/>
    <w:next w:val="Navaden"/>
    <w:link w:val="Naslov8Znak"/>
    <w:uiPriority w:val="99"/>
    <w:qFormat/>
    <w:rsid w:val="00CD06D4"/>
    <w:pPr>
      <w:keepNext/>
      <w:jc w:val="center"/>
      <w:outlineLvl w:val="7"/>
    </w:pPr>
    <w:rPr>
      <w:sz w:val="40"/>
    </w:rPr>
  </w:style>
  <w:style w:type="paragraph" w:styleId="Naslov9">
    <w:name w:val="heading 9"/>
    <w:basedOn w:val="Navaden"/>
    <w:next w:val="Navaden"/>
    <w:link w:val="Naslov9Znak"/>
    <w:uiPriority w:val="99"/>
    <w:qFormat/>
    <w:rsid w:val="003E0B67"/>
    <w:pPr>
      <w:spacing w:before="240" w:after="60"/>
      <w:outlineLvl w:val="8"/>
    </w:pPr>
    <w:rPr>
      <w:rFonts w:ascii="Arial" w:hAnsi="Arial"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9"/>
    <w:locked/>
    <w:rsid w:val="000D7675"/>
    <w:rPr>
      <w:rFonts w:ascii="Tahoma" w:hAnsi="Tahoma"/>
      <w:b/>
      <w:kern w:val="28"/>
      <w:sz w:val="22"/>
    </w:rPr>
  </w:style>
  <w:style w:type="character" w:customStyle="1" w:styleId="Naslov2Znak">
    <w:name w:val="Naslov 2 Znak"/>
    <w:link w:val="Naslov2"/>
    <w:uiPriority w:val="99"/>
    <w:locked/>
    <w:rsid w:val="000D7675"/>
    <w:rPr>
      <w:rFonts w:ascii="Tahoma" w:hAnsi="Tahoma"/>
      <w:b/>
      <w:iCs/>
      <w:kern w:val="28"/>
      <w:sz w:val="22"/>
    </w:rPr>
  </w:style>
  <w:style w:type="character" w:customStyle="1" w:styleId="Naslov3Znak">
    <w:name w:val="Naslov 3 Znak"/>
    <w:link w:val="Naslov3"/>
    <w:locked/>
    <w:rsid w:val="000D7675"/>
    <w:rPr>
      <w:rFonts w:ascii="Tahoma" w:hAnsi="Tahoma"/>
      <w:b/>
      <w:i/>
      <w:sz w:val="22"/>
      <w:szCs w:val="24"/>
    </w:rPr>
  </w:style>
  <w:style w:type="character" w:customStyle="1" w:styleId="Naslov4Znak">
    <w:name w:val="Naslov 4 Znak"/>
    <w:link w:val="Naslov4"/>
    <w:locked/>
    <w:rsid w:val="00762058"/>
    <w:rPr>
      <w:rFonts w:ascii="Tahoma" w:hAnsi="Tahoma"/>
      <w:b/>
      <w:bCs/>
      <w:sz w:val="22"/>
      <w:szCs w:val="28"/>
    </w:rPr>
  </w:style>
  <w:style w:type="character" w:customStyle="1" w:styleId="Naslov5Znak">
    <w:name w:val="Naslov 5 Znak"/>
    <w:link w:val="Naslov5"/>
    <w:uiPriority w:val="99"/>
    <w:semiHidden/>
    <w:locked/>
    <w:rsid w:val="00402E24"/>
    <w:rPr>
      <w:rFonts w:ascii="Calibri" w:hAnsi="Calibri" w:cs="Times New Roman"/>
      <w:b/>
      <w:bCs/>
      <w:i/>
      <w:iCs/>
      <w:sz w:val="26"/>
      <w:szCs w:val="26"/>
    </w:rPr>
  </w:style>
  <w:style w:type="character" w:customStyle="1" w:styleId="Naslov6Znak">
    <w:name w:val="Naslov 6 Znak"/>
    <w:link w:val="Naslov6"/>
    <w:uiPriority w:val="99"/>
    <w:semiHidden/>
    <w:locked/>
    <w:rsid w:val="00402E24"/>
    <w:rPr>
      <w:rFonts w:ascii="Calibri" w:hAnsi="Calibri" w:cs="Times New Roman"/>
      <w:b/>
      <w:bCs/>
    </w:rPr>
  </w:style>
  <w:style w:type="character" w:customStyle="1" w:styleId="Naslov7Znak">
    <w:name w:val="Naslov 7 Znak"/>
    <w:link w:val="Naslov7"/>
    <w:uiPriority w:val="99"/>
    <w:semiHidden/>
    <w:locked/>
    <w:rsid w:val="00402E24"/>
    <w:rPr>
      <w:rFonts w:ascii="Calibri" w:hAnsi="Calibri" w:cs="Times New Roman"/>
      <w:sz w:val="24"/>
      <w:szCs w:val="24"/>
    </w:rPr>
  </w:style>
  <w:style w:type="character" w:customStyle="1" w:styleId="Naslov8Znak">
    <w:name w:val="Naslov 8 Znak"/>
    <w:link w:val="Naslov8"/>
    <w:uiPriority w:val="99"/>
    <w:semiHidden/>
    <w:locked/>
    <w:rsid w:val="00402E24"/>
    <w:rPr>
      <w:rFonts w:ascii="Calibri" w:hAnsi="Calibri" w:cs="Times New Roman"/>
      <w:i/>
      <w:iCs/>
      <w:sz w:val="24"/>
      <w:szCs w:val="24"/>
    </w:rPr>
  </w:style>
  <w:style w:type="character" w:customStyle="1" w:styleId="Naslov9Znak">
    <w:name w:val="Naslov 9 Znak"/>
    <w:link w:val="Naslov9"/>
    <w:uiPriority w:val="99"/>
    <w:semiHidden/>
    <w:locked/>
    <w:rsid w:val="00402E24"/>
    <w:rPr>
      <w:rFonts w:ascii="Cambria" w:hAnsi="Cambria" w:cs="Times New Roman"/>
    </w:rPr>
  </w:style>
  <w:style w:type="paragraph" w:styleId="Glava">
    <w:name w:val="header"/>
    <w:basedOn w:val="Navaden"/>
    <w:link w:val="GlavaZnak"/>
    <w:uiPriority w:val="99"/>
    <w:rsid w:val="00A62573"/>
    <w:pPr>
      <w:tabs>
        <w:tab w:val="center" w:pos="4536"/>
        <w:tab w:val="right" w:pos="9072"/>
      </w:tabs>
    </w:pPr>
  </w:style>
  <w:style w:type="character" w:customStyle="1" w:styleId="GlavaZnak">
    <w:name w:val="Glava Znak"/>
    <w:link w:val="Glava"/>
    <w:uiPriority w:val="99"/>
    <w:locked/>
    <w:rsid w:val="00402E24"/>
    <w:rPr>
      <w:rFonts w:cs="Times New Roman"/>
      <w:sz w:val="24"/>
      <w:szCs w:val="24"/>
    </w:rPr>
  </w:style>
  <w:style w:type="paragraph" w:styleId="Noga">
    <w:name w:val="footer"/>
    <w:basedOn w:val="Navaden"/>
    <w:link w:val="NogaZnak"/>
    <w:uiPriority w:val="99"/>
    <w:rsid w:val="00A62573"/>
    <w:pPr>
      <w:tabs>
        <w:tab w:val="center" w:pos="4536"/>
        <w:tab w:val="right" w:pos="9072"/>
      </w:tabs>
    </w:pPr>
  </w:style>
  <w:style w:type="character" w:customStyle="1" w:styleId="NogaZnak">
    <w:name w:val="Noga Znak"/>
    <w:link w:val="Noga"/>
    <w:uiPriority w:val="99"/>
    <w:locked/>
    <w:rsid w:val="00402E24"/>
    <w:rPr>
      <w:rFonts w:cs="Times New Roman"/>
      <w:sz w:val="24"/>
      <w:szCs w:val="24"/>
    </w:rPr>
  </w:style>
  <w:style w:type="paragraph" w:styleId="Kazalovsebine1">
    <w:name w:val="toc 1"/>
    <w:basedOn w:val="Naslov1"/>
    <w:next w:val="Naslov1"/>
    <w:link w:val="Kazalovsebine1Znak"/>
    <w:autoRedefine/>
    <w:uiPriority w:val="39"/>
    <w:rsid w:val="000C1038"/>
    <w:pPr>
      <w:keepNext w:val="0"/>
      <w:tabs>
        <w:tab w:val="left" w:pos="487"/>
        <w:tab w:val="right" w:leader="dot" w:pos="9344"/>
      </w:tabs>
      <w:overflowPunct/>
      <w:autoSpaceDE/>
      <w:autoSpaceDN/>
      <w:adjustRightInd/>
      <w:spacing w:before="0" w:after="0" w:line="288" w:lineRule="auto"/>
      <w:textAlignment w:val="auto"/>
      <w:outlineLvl w:val="9"/>
    </w:pPr>
    <w:rPr>
      <w:rFonts w:cs="Tahoma"/>
      <w:noProof/>
      <w:kern w:val="0"/>
      <w:sz w:val="18"/>
      <w:szCs w:val="18"/>
    </w:rPr>
  </w:style>
  <w:style w:type="paragraph" w:styleId="Kazalovsebine2">
    <w:name w:val="toc 2"/>
    <w:basedOn w:val="Navaden"/>
    <w:next w:val="Navaden"/>
    <w:autoRedefine/>
    <w:uiPriority w:val="39"/>
    <w:rsid w:val="00604958"/>
    <w:pPr>
      <w:tabs>
        <w:tab w:val="right" w:leader="dot" w:pos="9355"/>
      </w:tabs>
      <w:overflowPunct w:val="0"/>
      <w:autoSpaceDE w:val="0"/>
      <w:autoSpaceDN w:val="0"/>
      <w:adjustRightInd w:val="0"/>
      <w:spacing w:line="312" w:lineRule="auto"/>
      <w:ind w:left="487" w:hanging="249"/>
      <w:textAlignment w:val="baseline"/>
    </w:pPr>
    <w:rPr>
      <w:noProof/>
      <w:kern w:val="28"/>
      <w:szCs w:val="20"/>
    </w:rPr>
  </w:style>
  <w:style w:type="paragraph" w:styleId="Kazalovsebine5">
    <w:name w:val="toc 5"/>
    <w:basedOn w:val="Navaden"/>
    <w:next w:val="Navaden"/>
    <w:autoRedefine/>
    <w:uiPriority w:val="39"/>
    <w:rsid w:val="00CD06D4"/>
    <w:pPr>
      <w:tabs>
        <w:tab w:val="left" w:pos="1254"/>
      </w:tabs>
    </w:pPr>
  </w:style>
  <w:style w:type="paragraph" w:styleId="Telobesedila">
    <w:name w:val="Body Text"/>
    <w:basedOn w:val="Navaden"/>
    <w:link w:val="TelobesedilaZnak"/>
    <w:rsid w:val="00CD06D4"/>
    <w:pPr>
      <w:jc w:val="both"/>
    </w:pPr>
  </w:style>
  <w:style w:type="character" w:customStyle="1" w:styleId="TelobesedilaZnak">
    <w:name w:val="Telo besedila Znak"/>
    <w:link w:val="Telobesedila"/>
    <w:uiPriority w:val="99"/>
    <w:locked/>
    <w:rsid w:val="00227A62"/>
    <w:rPr>
      <w:rFonts w:cs="Times New Roman"/>
      <w:sz w:val="24"/>
      <w:szCs w:val="24"/>
    </w:rPr>
  </w:style>
  <w:style w:type="character" w:styleId="Hiperpovezava">
    <w:name w:val="Hyperlink"/>
    <w:uiPriority w:val="99"/>
    <w:rsid w:val="00CD06D4"/>
    <w:rPr>
      <w:rFonts w:cs="Times New Roman"/>
      <w:color w:val="0000FF"/>
      <w:u w:val="single"/>
    </w:rPr>
  </w:style>
  <w:style w:type="paragraph" w:styleId="Telobesedila-zamik">
    <w:name w:val="Body Text Indent"/>
    <w:basedOn w:val="Navaden"/>
    <w:link w:val="Telobesedila-zamikZnak"/>
    <w:uiPriority w:val="99"/>
    <w:rsid w:val="00CD06D4"/>
    <w:pPr>
      <w:ind w:left="708"/>
      <w:jc w:val="both"/>
    </w:pPr>
  </w:style>
  <w:style w:type="character" w:customStyle="1" w:styleId="Telobesedila-zamikZnak">
    <w:name w:val="Telo besedila - zamik Znak"/>
    <w:link w:val="Telobesedila-zamik"/>
    <w:uiPriority w:val="99"/>
    <w:locked/>
    <w:rsid w:val="004A45EA"/>
    <w:rPr>
      <w:rFonts w:cs="Times New Roman"/>
      <w:sz w:val="24"/>
      <w:szCs w:val="24"/>
    </w:rPr>
  </w:style>
  <w:style w:type="paragraph" w:styleId="Telobesedila2">
    <w:name w:val="Body Text 2"/>
    <w:basedOn w:val="Navaden"/>
    <w:link w:val="Telobesedila2Znak"/>
    <w:uiPriority w:val="99"/>
    <w:rsid w:val="00CD06D4"/>
    <w:rPr>
      <w:b/>
      <w:bCs/>
    </w:rPr>
  </w:style>
  <w:style w:type="character" w:customStyle="1" w:styleId="Telobesedila2Znak">
    <w:name w:val="Telo besedila 2 Znak"/>
    <w:link w:val="Telobesedila2"/>
    <w:uiPriority w:val="99"/>
    <w:semiHidden/>
    <w:locked/>
    <w:rsid w:val="00402E24"/>
    <w:rPr>
      <w:rFonts w:cs="Times New Roman"/>
      <w:sz w:val="24"/>
      <w:szCs w:val="24"/>
    </w:rPr>
  </w:style>
  <w:style w:type="paragraph" w:styleId="Telobesedila3">
    <w:name w:val="Body Text 3"/>
    <w:basedOn w:val="Navaden"/>
    <w:link w:val="Telobesedila3Znak"/>
    <w:rsid w:val="00CD06D4"/>
    <w:rPr>
      <w:b/>
      <w:bCs/>
      <w:sz w:val="32"/>
    </w:rPr>
  </w:style>
  <w:style w:type="character" w:customStyle="1" w:styleId="Telobesedila3Znak">
    <w:name w:val="Telo besedila 3 Znak"/>
    <w:link w:val="Telobesedila3"/>
    <w:locked/>
    <w:rsid w:val="00402E24"/>
    <w:rPr>
      <w:rFonts w:cs="Times New Roman"/>
      <w:sz w:val="16"/>
      <w:szCs w:val="16"/>
    </w:rPr>
  </w:style>
  <w:style w:type="paragraph" w:styleId="Telobesedila-zamik2">
    <w:name w:val="Body Text Indent 2"/>
    <w:basedOn w:val="Navaden"/>
    <w:link w:val="Telobesedila-zamik2Znak"/>
    <w:uiPriority w:val="99"/>
    <w:rsid w:val="00CD06D4"/>
    <w:pPr>
      <w:tabs>
        <w:tab w:val="left" w:pos="456"/>
      </w:tabs>
      <w:ind w:left="456" w:hanging="456"/>
      <w:jc w:val="both"/>
    </w:pPr>
    <w:rPr>
      <w:b/>
    </w:rPr>
  </w:style>
  <w:style w:type="character" w:customStyle="1" w:styleId="Telobesedila-zamik2Znak">
    <w:name w:val="Telo besedila - zamik 2 Znak"/>
    <w:link w:val="Telobesedila-zamik2"/>
    <w:uiPriority w:val="99"/>
    <w:semiHidden/>
    <w:locked/>
    <w:rsid w:val="00402E24"/>
    <w:rPr>
      <w:rFonts w:cs="Times New Roman"/>
      <w:sz w:val="24"/>
      <w:szCs w:val="24"/>
    </w:rPr>
  </w:style>
  <w:style w:type="paragraph" w:styleId="Telobesedila-zamik3">
    <w:name w:val="Body Text Indent 3"/>
    <w:basedOn w:val="Navaden"/>
    <w:link w:val="Telobesedila-zamik3Znak"/>
    <w:uiPriority w:val="99"/>
    <w:rsid w:val="00CD06D4"/>
    <w:pPr>
      <w:tabs>
        <w:tab w:val="left" w:pos="855"/>
      </w:tabs>
      <w:ind w:left="708" w:hanging="708"/>
      <w:jc w:val="both"/>
    </w:pPr>
    <w:rPr>
      <w:b/>
      <w:u w:val="single"/>
    </w:rPr>
  </w:style>
  <w:style w:type="character" w:customStyle="1" w:styleId="Telobesedila-zamik3Znak">
    <w:name w:val="Telo besedila - zamik 3 Znak"/>
    <w:link w:val="Telobesedila-zamik3"/>
    <w:uiPriority w:val="99"/>
    <w:semiHidden/>
    <w:locked/>
    <w:rsid w:val="00402E24"/>
    <w:rPr>
      <w:rFonts w:cs="Times New Roman"/>
      <w:sz w:val="16"/>
      <w:szCs w:val="16"/>
    </w:rPr>
  </w:style>
  <w:style w:type="table" w:styleId="Tabelamrea">
    <w:name w:val="Table Grid"/>
    <w:basedOn w:val="Navadnatabela"/>
    <w:uiPriority w:val="59"/>
    <w:rsid w:val="00DA2B5E"/>
    <w:rPr>
      <w:rFonts w:ascii="Optima" w:hAnsi="Optim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uiPriority w:val="99"/>
    <w:rsid w:val="00DA2B5E"/>
    <w:p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284" w:hanging="284"/>
      <w:jc w:val="both"/>
      <w:textAlignment w:val="baseline"/>
    </w:pPr>
    <w:rPr>
      <w:color w:val="000000"/>
      <w:szCs w:val="20"/>
    </w:rPr>
  </w:style>
  <w:style w:type="paragraph" w:styleId="Naslov">
    <w:name w:val="Title"/>
    <w:basedOn w:val="Navaden"/>
    <w:link w:val="NaslovZnak"/>
    <w:qFormat/>
    <w:rsid w:val="00DA2B5E"/>
    <w:pPr>
      <w:overflowPunct w:val="0"/>
      <w:autoSpaceDE w:val="0"/>
      <w:autoSpaceDN w:val="0"/>
      <w:adjustRightInd w:val="0"/>
      <w:jc w:val="center"/>
      <w:textAlignment w:val="baseline"/>
    </w:pPr>
    <w:rPr>
      <w:b/>
      <w:sz w:val="36"/>
      <w:szCs w:val="20"/>
    </w:rPr>
  </w:style>
  <w:style w:type="character" w:customStyle="1" w:styleId="NaslovZnak">
    <w:name w:val="Naslov Znak"/>
    <w:link w:val="Naslov"/>
    <w:uiPriority w:val="99"/>
    <w:locked/>
    <w:rsid w:val="00402E24"/>
    <w:rPr>
      <w:rFonts w:ascii="Cambria" w:hAnsi="Cambria" w:cs="Times New Roman"/>
      <w:b/>
      <w:bCs/>
      <w:kern w:val="28"/>
      <w:sz w:val="32"/>
      <w:szCs w:val="32"/>
    </w:rPr>
  </w:style>
  <w:style w:type="character" w:styleId="tevilkastrani">
    <w:name w:val="page number"/>
    <w:uiPriority w:val="99"/>
    <w:rsid w:val="003E172D"/>
    <w:rPr>
      <w:rFonts w:cs="Times New Roman"/>
    </w:rPr>
  </w:style>
  <w:style w:type="paragraph" w:styleId="Besedilooblaka">
    <w:name w:val="Balloon Text"/>
    <w:basedOn w:val="Navaden"/>
    <w:link w:val="BesedilooblakaZnak"/>
    <w:uiPriority w:val="99"/>
    <w:semiHidden/>
    <w:rsid w:val="005B4CE0"/>
    <w:rPr>
      <w:rFonts w:cs="Tahoma"/>
      <w:sz w:val="16"/>
      <w:szCs w:val="16"/>
    </w:rPr>
  </w:style>
  <w:style w:type="character" w:customStyle="1" w:styleId="BesedilooblakaZnak">
    <w:name w:val="Besedilo oblačka Znak"/>
    <w:link w:val="Besedilooblaka"/>
    <w:uiPriority w:val="99"/>
    <w:semiHidden/>
    <w:locked/>
    <w:rsid w:val="00402E24"/>
    <w:rPr>
      <w:rFonts w:cs="Times New Roman"/>
      <w:sz w:val="2"/>
    </w:rPr>
  </w:style>
  <w:style w:type="character" w:customStyle="1" w:styleId="ZnakZnak">
    <w:name w:val="Znak Znak"/>
    <w:uiPriority w:val="99"/>
    <w:rsid w:val="00B05A95"/>
    <w:rPr>
      <w:rFonts w:cs="Times New Roman"/>
      <w:sz w:val="24"/>
      <w:szCs w:val="24"/>
      <w:lang w:val="sl-SI" w:eastAsia="sl-SI" w:bidi="ar-SA"/>
    </w:rPr>
  </w:style>
  <w:style w:type="character" w:customStyle="1" w:styleId="ZnakZnak2">
    <w:name w:val="Znak Znak2"/>
    <w:uiPriority w:val="99"/>
    <w:rsid w:val="00E9587B"/>
    <w:rPr>
      <w:rFonts w:ascii="Arial" w:hAnsi="Arial" w:cs="Arial"/>
      <w:b/>
      <w:kern w:val="28"/>
      <w:sz w:val="24"/>
      <w:lang w:val="sl-SI" w:eastAsia="sl-SI" w:bidi="ar-SA"/>
    </w:rPr>
  </w:style>
  <w:style w:type="character" w:customStyle="1" w:styleId="maintext1">
    <w:name w:val="main_text1"/>
    <w:uiPriority w:val="99"/>
    <w:rsid w:val="00777DBF"/>
    <w:rPr>
      <w:rFonts w:cs="Times New Roman"/>
      <w:color w:val="333333"/>
      <w:sz w:val="22"/>
      <w:szCs w:val="22"/>
    </w:rPr>
  </w:style>
  <w:style w:type="paragraph" w:styleId="Zgradbadokumenta">
    <w:name w:val="Document Map"/>
    <w:basedOn w:val="Navaden"/>
    <w:link w:val="ZgradbadokumentaZnak"/>
    <w:uiPriority w:val="99"/>
    <w:semiHidden/>
    <w:rsid w:val="00C67AC4"/>
    <w:pPr>
      <w:shd w:val="clear" w:color="auto" w:fill="000080"/>
    </w:pPr>
    <w:rPr>
      <w:rFonts w:cs="Tahoma"/>
      <w:sz w:val="20"/>
      <w:szCs w:val="20"/>
    </w:rPr>
  </w:style>
  <w:style w:type="character" w:customStyle="1" w:styleId="ZgradbadokumentaZnak">
    <w:name w:val="Zgradba dokumenta Znak"/>
    <w:link w:val="Zgradbadokumenta"/>
    <w:uiPriority w:val="99"/>
    <w:semiHidden/>
    <w:locked/>
    <w:rsid w:val="00402E24"/>
    <w:rPr>
      <w:rFonts w:cs="Times New Roman"/>
      <w:sz w:val="2"/>
    </w:rPr>
  </w:style>
  <w:style w:type="paragraph" w:styleId="Napis">
    <w:name w:val="caption"/>
    <w:basedOn w:val="Navaden"/>
    <w:next w:val="Navaden"/>
    <w:uiPriority w:val="99"/>
    <w:qFormat/>
    <w:rsid w:val="006218E2"/>
    <w:rPr>
      <w:b/>
      <w:bCs/>
      <w:sz w:val="20"/>
      <w:szCs w:val="20"/>
    </w:rPr>
  </w:style>
  <w:style w:type="paragraph" w:styleId="Navadensplet">
    <w:name w:val="Normal (Web)"/>
    <w:basedOn w:val="Navaden"/>
    <w:uiPriority w:val="99"/>
    <w:rsid w:val="004F450A"/>
    <w:pPr>
      <w:spacing w:before="100" w:beforeAutospacing="1" w:after="100" w:afterAutospacing="1"/>
    </w:pPr>
  </w:style>
  <w:style w:type="character" w:styleId="Krepko">
    <w:name w:val="Strong"/>
    <w:uiPriority w:val="22"/>
    <w:qFormat/>
    <w:rsid w:val="00EA338A"/>
    <w:rPr>
      <w:rFonts w:cs="Times New Roman"/>
      <w:b/>
      <w:bCs/>
    </w:rPr>
  </w:style>
  <w:style w:type="character" w:styleId="Poudarek">
    <w:name w:val="Emphasis"/>
    <w:uiPriority w:val="99"/>
    <w:qFormat/>
    <w:rsid w:val="00EA338A"/>
    <w:rPr>
      <w:rFonts w:cs="Times New Roman"/>
      <w:i/>
      <w:iCs/>
    </w:rPr>
  </w:style>
  <w:style w:type="character" w:customStyle="1" w:styleId="ZnakZnak5">
    <w:name w:val="Znak Znak5"/>
    <w:uiPriority w:val="99"/>
    <w:rsid w:val="0074738F"/>
    <w:rPr>
      <w:rFonts w:ascii="Arial" w:hAnsi="Arial" w:cs="Times New Roman"/>
      <w:b/>
      <w:kern w:val="28"/>
      <w:sz w:val="24"/>
      <w:lang w:val="sl-SI" w:eastAsia="sl-SI" w:bidi="ar-SA"/>
    </w:rPr>
  </w:style>
  <w:style w:type="character" w:customStyle="1" w:styleId="ZnakZnak3">
    <w:name w:val="Znak Znak3"/>
    <w:uiPriority w:val="99"/>
    <w:rsid w:val="0074738F"/>
    <w:rPr>
      <w:rFonts w:cs="Times New Roman"/>
      <w:sz w:val="24"/>
      <w:szCs w:val="24"/>
      <w:lang w:val="sl-SI" w:eastAsia="sl-SI" w:bidi="ar-SA"/>
    </w:rPr>
  </w:style>
  <w:style w:type="character" w:customStyle="1" w:styleId="ZnakZnak21">
    <w:name w:val="Znak Znak21"/>
    <w:uiPriority w:val="99"/>
    <w:rsid w:val="0074738F"/>
    <w:rPr>
      <w:rFonts w:ascii="Arial" w:hAnsi="Arial" w:cs="Times New Roman"/>
      <w:b/>
      <w:kern w:val="28"/>
      <w:sz w:val="24"/>
      <w:lang w:val="sl-SI" w:eastAsia="sl-SI" w:bidi="ar-SA"/>
    </w:rPr>
  </w:style>
  <w:style w:type="character" w:customStyle="1" w:styleId="ZnakZnak1">
    <w:name w:val="Znak Znak1"/>
    <w:uiPriority w:val="99"/>
    <w:rsid w:val="0074738F"/>
    <w:rPr>
      <w:rFonts w:cs="Times New Roman"/>
      <w:sz w:val="24"/>
      <w:szCs w:val="24"/>
      <w:lang w:val="sl-SI" w:eastAsia="sl-SI" w:bidi="ar-SA"/>
    </w:rPr>
  </w:style>
  <w:style w:type="character" w:customStyle="1" w:styleId="ZnakZnak4">
    <w:name w:val="Znak Znak4"/>
    <w:uiPriority w:val="99"/>
    <w:rsid w:val="0074738F"/>
    <w:rPr>
      <w:rFonts w:ascii="Arial" w:hAnsi="Arial" w:cs="Times New Roman"/>
      <w:b/>
      <w:kern w:val="28"/>
      <w:sz w:val="24"/>
      <w:lang w:val="sl-SI" w:eastAsia="sl-SI" w:bidi="ar-SA"/>
    </w:rPr>
  </w:style>
  <w:style w:type="paragraph" w:customStyle="1" w:styleId="Style2">
    <w:name w:val="Style2"/>
    <w:basedOn w:val="Navaden"/>
    <w:uiPriority w:val="99"/>
    <w:rsid w:val="0074738F"/>
    <w:pPr>
      <w:widowControl w:val="0"/>
      <w:autoSpaceDE w:val="0"/>
      <w:autoSpaceDN w:val="0"/>
      <w:adjustRightInd w:val="0"/>
      <w:jc w:val="both"/>
    </w:pPr>
    <w:rPr>
      <w:rFonts w:ascii="Arial" w:hAnsi="Arial"/>
    </w:rPr>
  </w:style>
  <w:style w:type="paragraph" w:customStyle="1" w:styleId="Style12">
    <w:name w:val="Style12"/>
    <w:basedOn w:val="Navaden"/>
    <w:uiPriority w:val="99"/>
    <w:rsid w:val="0074738F"/>
    <w:pPr>
      <w:widowControl w:val="0"/>
      <w:autoSpaceDE w:val="0"/>
      <w:autoSpaceDN w:val="0"/>
      <w:adjustRightInd w:val="0"/>
      <w:spacing w:line="265" w:lineRule="exact"/>
      <w:jc w:val="both"/>
    </w:pPr>
    <w:rPr>
      <w:rFonts w:ascii="Arial" w:hAnsi="Arial"/>
    </w:rPr>
  </w:style>
  <w:style w:type="paragraph" w:customStyle="1" w:styleId="Style15">
    <w:name w:val="Style15"/>
    <w:basedOn w:val="Navaden"/>
    <w:uiPriority w:val="99"/>
    <w:rsid w:val="0074738F"/>
    <w:pPr>
      <w:widowControl w:val="0"/>
      <w:autoSpaceDE w:val="0"/>
      <w:autoSpaceDN w:val="0"/>
      <w:adjustRightInd w:val="0"/>
    </w:pPr>
    <w:rPr>
      <w:rFonts w:ascii="Arial" w:hAnsi="Arial"/>
    </w:rPr>
  </w:style>
  <w:style w:type="character" w:customStyle="1" w:styleId="FontStyle67">
    <w:name w:val="Font Style67"/>
    <w:uiPriority w:val="99"/>
    <w:rsid w:val="0074738F"/>
    <w:rPr>
      <w:rFonts w:ascii="Tahoma" w:hAnsi="Tahoma" w:cs="Tahoma"/>
      <w:sz w:val="20"/>
      <w:szCs w:val="20"/>
    </w:rPr>
  </w:style>
  <w:style w:type="character" w:customStyle="1" w:styleId="FontStyle73">
    <w:name w:val="Font Style73"/>
    <w:uiPriority w:val="99"/>
    <w:rsid w:val="0074738F"/>
    <w:rPr>
      <w:rFonts w:ascii="Tahoma" w:hAnsi="Tahoma" w:cs="Tahoma"/>
      <w:b/>
      <w:bCs/>
      <w:sz w:val="20"/>
      <w:szCs w:val="20"/>
    </w:rPr>
  </w:style>
  <w:style w:type="paragraph" w:customStyle="1" w:styleId="Style13">
    <w:name w:val="Style13"/>
    <w:basedOn w:val="Navaden"/>
    <w:uiPriority w:val="99"/>
    <w:rsid w:val="0074738F"/>
    <w:pPr>
      <w:widowControl w:val="0"/>
      <w:autoSpaceDE w:val="0"/>
      <w:autoSpaceDN w:val="0"/>
      <w:adjustRightInd w:val="0"/>
      <w:spacing w:line="264" w:lineRule="exact"/>
      <w:jc w:val="both"/>
    </w:pPr>
    <w:rPr>
      <w:rFonts w:ascii="Arial" w:hAnsi="Arial"/>
    </w:rPr>
  </w:style>
  <w:style w:type="paragraph" w:customStyle="1" w:styleId="Style18">
    <w:name w:val="Style18"/>
    <w:basedOn w:val="Navaden"/>
    <w:uiPriority w:val="99"/>
    <w:rsid w:val="0074738F"/>
    <w:pPr>
      <w:widowControl w:val="0"/>
      <w:autoSpaceDE w:val="0"/>
      <w:autoSpaceDN w:val="0"/>
      <w:adjustRightInd w:val="0"/>
    </w:pPr>
    <w:rPr>
      <w:rFonts w:ascii="Arial" w:hAnsi="Arial"/>
    </w:rPr>
  </w:style>
  <w:style w:type="paragraph" w:customStyle="1" w:styleId="Style20">
    <w:name w:val="Style20"/>
    <w:basedOn w:val="Navaden"/>
    <w:uiPriority w:val="99"/>
    <w:rsid w:val="0074738F"/>
    <w:pPr>
      <w:widowControl w:val="0"/>
      <w:autoSpaceDE w:val="0"/>
      <w:autoSpaceDN w:val="0"/>
      <w:adjustRightInd w:val="0"/>
      <w:spacing w:line="802" w:lineRule="exact"/>
    </w:pPr>
    <w:rPr>
      <w:rFonts w:ascii="Arial" w:hAnsi="Arial"/>
    </w:rPr>
  </w:style>
  <w:style w:type="character" w:customStyle="1" w:styleId="FontStyle70">
    <w:name w:val="Font Style70"/>
    <w:uiPriority w:val="99"/>
    <w:rsid w:val="0074738F"/>
    <w:rPr>
      <w:rFonts w:ascii="Tahoma" w:hAnsi="Tahoma" w:cs="Tahoma"/>
      <w:b/>
      <w:bCs/>
      <w:sz w:val="20"/>
      <w:szCs w:val="20"/>
    </w:rPr>
  </w:style>
  <w:style w:type="character" w:customStyle="1" w:styleId="FontStyle71">
    <w:name w:val="Font Style71"/>
    <w:uiPriority w:val="99"/>
    <w:rsid w:val="0074738F"/>
    <w:rPr>
      <w:rFonts w:ascii="Tahoma" w:hAnsi="Tahoma" w:cs="Tahoma"/>
      <w:sz w:val="20"/>
      <w:szCs w:val="20"/>
    </w:rPr>
  </w:style>
  <w:style w:type="paragraph" w:styleId="Odstavekseznama">
    <w:name w:val="List Paragraph"/>
    <w:basedOn w:val="Navaden"/>
    <w:link w:val="OdstavekseznamaZnak"/>
    <w:uiPriority w:val="34"/>
    <w:qFormat/>
    <w:rsid w:val="00E54F24"/>
    <w:pPr>
      <w:ind w:left="720"/>
      <w:contextualSpacing/>
    </w:pPr>
  </w:style>
  <w:style w:type="numbering" w:customStyle="1" w:styleId="Slog1">
    <w:name w:val="Slog1"/>
    <w:rsid w:val="00327FDA"/>
    <w:pPr>
      <w:numPr>
        <w:numId w:val="2"/>
      </w:numPr>
    </w:pPr>
  </w:style>
  <w:style w:type="numbering" w:styleId="111111">
    <w:name w:val="Outline List 2"/>
    <w:basedOn w:val="Brezseznama"/>
    <w:uiPriority w:val="99"/>
    <w:semiHidden/>
    <w:unhideWhenUsed/>
    <w:locked/>
    <w:rsid w:val="00327FDA"/>
    <w:pPr>
      <w:numPr>
        <w:numId w:val="1"/>
      </w:numPr>
    </w:pPr>
  </w:style>
  <w:style w:type="character" w:customStyle="1" w:styleId="Naslov3MKZnak">
    <w:name w:val="Naslov 3 MK Znak"/>
    <w:rsid w:val="00817B34"/>
    <w:rPr>
      <w:rFonts w:ascii="Arial" w:hAnsi="Arial" w:cs="Arial"/>
      <w:b/>
      <w:kern w:val="3"/>
      <w:sz w:val="22"/>
      <w:szCs w:val="22"/>
      <w:lang w:val="sl-SI" w:bidi="ar-SA"/>
    </w:rPr>
  </w:style>
  <w:style w:type="numbering" w:customStyle="1" w:styleId="WW8Num20">
    <w:name w:val="WW8Num20"/>
    <w:basedOn w:val="Brezseznama"/>
    <w:rsid w:val="00817B34"/>
    <w:pPr>
      <w:numPr>
        <w:numId w:val="3"/>
      </w:numPr>
    </w:pPr>
  </w:style>
  <w:style w:type="paragraph" w:customStyle="1" w:styleId="Naslov22RD">
    <w:name w:val="Naslov 22 RD"/>
    <w:basedOn w:val="Navaden"/>
    <w:rsid w:val="00385793"/>
    <w:pPr>
      <w:widowControl w:val="0"/>
      <w:suppressAutoHyphens/>
      <w:overflowPunct w:val="0"/>
      <w:autoSpaceDE w:val="0"/>
      <w:autoSpaceDN w:val="0"/>
      <w:spacing w:line="276" w:lineRule="auto"/>
      <w:jc w:val="both"/>
      <w:textAlignment w:val="baseline"/>
    </w:pPr>
    <w:rPr>
      <w:rFonts w:ascii="Calibri" w:hAnsi="Calibri" w:cs="Calibri"/>
      <w:kern w:val="3"/>
      <w:szCs w:val="22"/>
      <w:lang w:eastAsia="zh-CN"/>
    </w:rPr>
  </w:style>
  <w:style w:type="paragraph" w:styleId="Golobesedilo">
    <w:name w:val="Plain Text"/>
    <w:basedOn w:val="Navaden"/>
    <w:link w:val="GolobesediloZnak"/>
    <w:uiPriority w:val="99"/>
    <w:unhideWhenUsed/>
    <w:locked/>
    <w:rsid w:val="002319A3"/>
    <w:rPr>
      <w:rFonts w:ascii="Calibri" w:eastAsia="Calibri" w:hAnsi="Calibri" w:cs="Consolas"/>
      <w:szCs w:val="21"/>
      <w:lang w:eastAsia="en-US"/>
    </w:rPr>
  </w:style>
  <w:style w:type="character" w:customStyle="1" w:styleId="GolobesediloZnak">
    <w:name w:val="Golo besedilo Znak"/>
    <w:link w:val="Golobesedilo"/>
    <w:uiPriority w:val="99"/>
    <w:rsid w:val="002319A3"/>
    <w:rPr>
      <w:rFonts w:ascii="Calibri" w:eastAsia="Calibri" w:hAnsi="Calibri" w:cs="Consolas"/>
      <w:sz w:val="22"/>
      <w:szCs w:val="21"/>
      <w:lang w:eastAsia="en-US"/>
    </w:rPr>
  </w:style>
  <w:style w:type="paragraph" w:styleId="Seznam">
    <w:name w:val="List"/>
    <w:basedOn w:val="Navaden"/>
    <w:locked/>
    <w:rsid w:val="00EF6273"/>
    <w:pPr>
      <w:ind w:left="360" w:hanging="360"/>
    </w:pPr>
    <w:rPr>
      <w:rFonts w:ascii="Arial" w:hAnsi="Arial"/>
      <w:sz w:val="20"/>
      <w:szCs w:val="20"/>
    </w:rPr>
  </w:style>
  <w:style w:type="paragraph" w:styleId="NaslovTOC">
    <w:name w:val="TOC Heading"/>
    <w:basedOn w:val="Naslov1"/>
    <w:next w:val="Navaden"/>
    <w:uiPriority w:val="39"/>
    <w:unhideWhenUsed/>
    <w:qFormat/>
    <w:rsid w:val="000C41AA"/>
    <w:pPr>
      <w:keepLines/>
      <w:overflowPunct/>
      <w:autoSpaceDE/>
      <w:autoSpaceDN/>
      <w:adjustRightInd/>
      <w:spacing w:after="0" w:line="259" w:lineRule="auto"/>
      <w:jc w:val="left"/>
      <w:textAlignment w:val="auto"/>
      <w:outlineLvl w:val="9"/>
    </w:pPr>
    <w:rPr>
      <w:rFonts w:ascii="Calibri Light" w:hAnsi="Calibri Light"/>
      <w:b w:val="0"/>
      <w:color w:val="2E74B5"/>
      <w:kern w:val="0"/>
      <w:sz w:val="32"/>
      <w:szCs w:val="32"/>
    </w:rPr>
  </w:style>
  <w:style w:type="paragraph" w:styleId="Kazalovsebine3">
    <w:name w:val="toc 3"/>
    <w:basedOn w:val="Navaden"/>
    <w:next w:val="Navaden"/>
    <w:autoRedefine/>
    <w:uiPriority w:val="39"/>
    <w:unhideWhenUsed/>
    <w:locked/>
    <w:rsid w:val="002D61A0"/>
    <w:pPr>
      <w:tabs>
        <w:tab w:val="right" w:leader="dot" w:pos="9356"/>
      </w:tabs>
      <w:spacing w:after="100" w:line="259" w:lineRule="auto"/>
      <w:ind w:left="284"/>
    </w:pPr>
    <w:rPr>
      <w:rFonts w:cs="Tahoma"/>
      <w:noProof/>
      <w:szCs w:val="22"/>
    </w:rPr>
  </w:style>
  <w:style w:type="paragraph" w:customStyle="1" w:styleId="Default">
    <w:name w:val="Default"/>
    <w:rsid w:val="00302EC9"/>
    <w:pPr>
      <w:autoSpaceDE w:val="0"/>
      <w:autoSpaceDN w:val="0"/>
      <w:adjustRightInd w:val="0"/>
    </w:pPr>
    <w:rPr>
      <w:rFonts w:ascii="Segoe UI" w:hAnsi="Segoe UI" w:cs="Segoe UI"/>
      <w:color w:val="000000"/>
      <w:sz w:val="24"/>
      <w:szCs w:val="24"/>
    </w:rPr>
  </w:style>
  <w:style w:type="character" w:customStyle="1" w:styleId="Naslov2MKZnak">
    <w:name w:val="Naslov 2 MK Znak"/>
    <w:uiPriority w:val="99"/>
    <w:rsid w:val="00092072"/>
    <w:rPr>
      <w:rFonts w:ascii="Arial" w:hAnsi="Arial" w:cs="Arial"/>
      <w:b/>
      <w:bCs/>
      <w:sz w:val="22"/>
      <w:szCs w:val="22"/>
      <w:lang w:val="sl-SI" w:eastAsia="sl-SI"/>
    </w:rPr>
  </w:style>
  <w:style w:type="character" w:styleId="Pripombasklic">
    <w:name w:val="annotation reference"/>
    <w:uiPriority w:val="99"/>
    <w:semiHidden/>
    <w:unhideWhenUsed/>
    <w:locked/>
    <w:rsid w:val="0048612C"/>
    <w:rPr>
      <w:sz w:val="16"/>
      <w:szCs w:val="16"/>
    </w:rPr>
  </w:style>
  <w:style w:type="paragraph" w:styleId="Pripombabesedilo">
    <w:name w:val="annotation text"/>
    <w:basedOn w:val="Navaden"/>
    <w:link w:val="PripombabesediloZnak"/>
    <w:uiPriority w:val="99"/>
    <w:unhideWhenUsed/>
    <w:locked/>
    <w:rsid w:val="0048612C"/>
    <w:rPr>
      <w:sz w:val="20"/>
      <w:szCs w:val="20"/>
    </w:rPr>
  </w:style>
  <w:style w:type="character" w:customStyle="1" w:styleId="PripombabesediloZnak">
    <w:name w:val="Pripomba – besedilo Znak"/>
    <w:basedOn w:val="Privzetapisavaodstavka"/>
    <w:link w:val="Pripombabesedilo"/>
    <w:uiPriority w:val="99"/>
    <w:rsid w:val="0048612C"/>
  </w:style>
  <w:style w:type="paragraph" w:styleId="Zadevapripombe">
    <w:name w:val="annotation subject"/>
    <w:basedOn w:val="Pripombabesedilo"/>
    <w:next w:val="Pripombabesedilo"/>
    <w:link w:val="ZadevapripombeZnak"/>
    <w:uiPriority w:val="99"/>
    <w:semiHidden/>
    <w:unhideWhenUsed/>
    <w:locked/>
    <w:rsid w:val="0048612C"/>
    <w:rPr>
      <w:b/>
      <w:bCs/>
    </w:rPr>
  </w:style>
  <w:style w:type="character" w:customStyle="1" w:styleId="ZadevapripombeZnak">
    <w:name w:val="Zadeva pripombe Znak"/>
    <w:link w:val="Zadevapripombe"/>
    <w:uiPriority w:val="99"/>
    <w:semiHidden/>
    <w:rsid w:val="0048612C"/>
    <w:rPr>
      <w:b/>
      <w:bCs/>
    </w:rPr>
  </w:style>
  <w:style w:type="paragraph" w:styleId="Sprotnaopomba-besedilo">
    <w:name w:val="footnote text"/>
    <w:basedOn w:val="Navaden"/>
    <w:link w:val="Sprotnaopomba-besediloZnak"/>
    <w:uiPriority w:val="99"/>
    <w:unhideWhenUsed/>
    <w:locked/>
    <w:rsid w:val="00E00BE7"/>
    <w:rPr>
      <w:rFonts w:ascii="Calibri" w:eastAsia="Calibri" w:hAnsi="Calibri"/>
      <w:sz w:val="20"/>
      <w:szCs w:val="20"/>
      <w:lang w:eastAsia="en-US"/>
    </w:rPr>
  </w:style>
  <w:style w:type="character" w:customStyle="1" w:styleId="Sprotnaopomba-besediloZnak">
    <w:name w:val="Sprotna opomba - besedilo Znak"/>
    <w:link w:val="Sprotnaopomba-besedilo"/>
    <w:uiPriority w:val="99"/>
    <w:rsid w:val="00E00BE7"/>
    <w:rPr>
      <w:rFonts w:ascii="Calibri" w:eastAsia="Calibri" w:hAnsi="Calibri"/>
      <w:lang w:eastAsia="en-US"/>
    </w:rPr>
  </w:style>
  <w:style w:type="paragraph" w:styleId="Revizija">
    <w:name w:val="Revision"/>
    <w:hidden/>
    <w:uiPriority w:val="99"/>
    <w:semiHidden/>
    <w:rsid w:val="00F05EDB"/>
    <w:rPr>
      <w:sz w:val="24"/>
      <w:szCs w:val="24"/>
    </w:rPr>
  </w:style>
  <w:style w:type="character" w:customStyle="1" w:styleId="OdstavekseznamaZnak">
    <w:name w:val="Odstavek seznama Znak"/>
    <w:link w:val="Odstavekseznama"/>
    <w:uiPriority w:val="34"/>
    <w:rsid w:val="00C6170B"/>
    <w:rPr>
      <w:sz w:val="24"/>
      <w:szCs w:val="24"/>
    </w:rPr>
  </w:style>
  <w:style w:type="paragraph" w:styleId="Stvarnokazalo1">
    <w:name w:val="index 1"/>
    <w:basedOn w:val="Navaden"/>
    <w:next w:val="Navaden"/>
    <w:autoRedefine/>
    <w:uiPriority w:val="99"/>
    <w:unhideWhenUsed/>
    <w:locked/>
    <w:rsid w:val="00560B64"/>
    <w:pPr>
      <w:ind w:left="240" w:hanging="240"/>
    </w:pPr>
    <w:rPr>
      <w:rFonts w:ascii="Calibri" w:hAnsi="Calibri"/>
      <w:sz w:val="18"/>
      <w:szCs w:val="18"/>
    </w:rPr>
  </w:style>
  <w:style w:type="paragraph" w:styleId="Stvarnokazalo2">
    <w:name w:val="index 2"/>
    <w:basedOn w:val="Navaden"/>
    <w:next w:val="Navaden"/>
    <w:autoRedefine/>
    <w:uiPriority w:val="99"/>
    <w:unhideWhenUsed/>
    <w:locked/>
    <w:rsid w:val="00560B64"/>
    <w:pPr>
      <w:ind w:left="480" w:hanging="240"/>
    </w:pPr>
    <w:rPr>
      <w:rFonts w:ascii="Calibri" w:hAnsi="Calibri"/>
      <w:sz w:val="18"/>
      <w:szCs w:val="18"/>
    </w:rPr>
  </w:style>
  <w:style w:type="paragraph" w:styleId="Stvarnokazalo3">
    <w:name w:val="index 3"/>
    <w:basedOn w:val="Navaden"/>
    <w:next w:val="Navaden"/>
    <w:autoRedefine/>
    <w:uiPriority w:val="99"/>
    <w:unhideWhenUsed/>
    <w:locked/>
    <w:rsid w:val="00560B64"/>
    <w:pPr>
      <w:ind w:left="720" w:hanging="240"/>
    </w:pPr>
    <w:rPr>
      <w:rFonts w:ascii="Calibri" w:hAnsi="Calibri"/>
      <w:sz w:val="18"/>
      <w:szCs w:val="18"/>
    </w:rPr>
  </w:style>
  <w:style w:type="paragraph" w:styleId="Stvarnokazalo4">
    <w:name w:val="index 4"/>
    <w:basedOn w:val="Navaden"/>
    <w:next w:val="Navaden"/>
    <w:autoRedefine/>
    <w:uiPriority w:val="99"/>
    <w:unhideWhenUsed/>
    <w:locked/>
    <w:rsid w:val="00560B64"/>
    <w:pPr>
      <w:ind w:left="960" w:hanging="240"/>
    </w:pPr>
    <w:rPr>
      <w:rFonts w:ascii="Calibri" w:hAnsi="Calibri"/>
      <w:sz w:val="18"/>
      <w:szCs w:val="18"/>
    </w:rPr>
  </w:style>
  <w:style w:type="paragraph" w:styleId="Stvarnokazalo5">
    <w:name w:val="index 5"/>
    <w:basedOn w:val="Navaden"/>
    <w:next w:val="Navaden"/>
    <w:autoRedefine/>
    <w:uiPriority w:val="99"/>
    <w:unhideWhenUsed/>
    <w:locked/>
    <w:rsid w:val="00560B64"/>
    <w:pPr>
      <w:ind w:left="1200" w:hanging="240"/>
    </w:pPr>
    <w:rPr>
      <w:rFonts w:ascii="Calibri" w:hAnsi="Calibri"/>
      <w:sz w:val="18"/>
      <w:szCs w:val="18"/>
    </w:rPr>
  </w:style>
  <w:style w:type="paragraph" w:styleId="Stvarnokazalo6">
    <w:name w:val="index 6"/>
    <w:basedOn w:val="Navaden"/>
    <w:next w:val="Navaden"/>
    <w:autoRedefine/>
    <w:uiPriority w:val="99"/>
    <w:unhideWhenUsed/>
    <w:locked/>
    <w:rsid w:val="00560B64"/>
    <w:pPr>
      <w:ind w:left="1440" w:hanging="240"/>
    </w:pPr>
    <w:rPr>
      <w:rFonts w:ascii="Calibri" w:hAnsi="Calibri"/>
      <w:sz w:val="18"/>
      <w:szCs w:val="18"/>
    </w:rPr>
  </w:style>
  <w:style w:type="paragraph" w:styleId="Stvarnokazalo7">
    <w:name w:val="index 7"/>
    <w:basedOn w:val="Navaden"/>
    <w:next w:val="Navaden"/>
    <w:autoRedefine/>
    <w:uiPriority w:val="99"/>
    <w:unhideWhenUsed/>
    <w:locked/>
    <w:rsid w:val="00560B64"/>
    <w:pPr>
      <w:ind w:left="1680" w:hanging="240"/>
    </w:pPr>
    <w:rPr>
      <w:rFonts w:ascii="Calibri" w:hAnsi="Calibri"/>
      <w:sz w:val="18"/>
      <w:szCs w:val="18"/>
    </w:rPr>
  </w:style>
  <w:style w:type="paragraph" w:styleId="Stvarnokazalo8">
    <w:name w:val="index 8"/>
    <w:basedOn w:val="Navaden"/>
    <w:next w:val="Navaden"/>
    <w:autoRedefine/>
    <w:uiPriority w:val="99"/>
    <w:unhideWhenUsed/>
    <w:locked/>
    <w:rsid w:val="00560B64"/>
    <w:pPr>
      <w:ind w:left="1920" w:hanging="240"/>
    </w:pPr>
    <w:rPr>
      <w:rFonts w:ascii="Calibri" w:hAnsi="Calibri"/>
      <w:sz w:val="18"/>
      <w:szCs w:val="18"/>
    </w:rPr>
  </w:style>
  <w:style w:type="paragraph" w:styleId="Stvarnokazalo9">
    <w:name w:val="index 9"/>
    <w:basedOn w:val="Navaden"/>
    <w:next w:val="Navaden"/>
    <w:autoRedefine/>
    <w:uiPriority w:val="99"/>
    <w:unhideWhenUsed/>
    <w:locked/>
    <w:rsid w:val="00560B64"/>
    <w:pPr>
      <w:ind w:left="2160" w:hanging="240"/>
    </w:pPr>
    <w:rPr>
      <w:rFonts w:ascii="Calibri" w:hAnsi="Calibri"/>
      <w:sz w:val="18"/>
      <w:szCs w:val="18"/>
    </w:rPr>
  </w:style>
  <w:style w:type="paragraph" w:styleId="Stvarnokazalo-naslov">
    <w:name w:val="index heading"/>
    <w:basedOn w:val="Navaden"/>
    <w:next w:val="Stvarnokazalo1"/>
    <w:uiPriority w:val="99"/>
    <w:unhideWhenUsed/>
    <w:locked/>
    <w:rsid w:val="00560B64"/>
    <w:pPr>
      <w:spacing w:before="240" w:after="120"/>
      <w:jc w:val="center"/>
    </w:pPr>
    <w:rPr>
      <w:rFonts w:ascii="Calibri" w:hAnsi="Calibri"/>
      <w:b/>
      <w:bCs/>
      <w:sz w:val="26"/>
      <w:szCs w:val="26"/>
    </w:rPr>
  </w:style>
  <w:style w:type="character" w:customStyle="1" w:styleId="Kazalovsebine1Znak">
    <w:name w:val="Kazalo vsebine 1 Znak"/>
    <w:basedOn w:val="Naslov1Znak"/>
    <w:link w:val="Kazalovsebine1"/>
    <w:uiPriority w:val="39"/>
    <w:rsid w:val="000C1038"/>
    <w:rPr>
      <w:rFonts w:ascii="Tahoma" w:hAnsi="Tahoma" w:cs="Tahoma"/>
      <w:b/>
      <w:noProof/>
      <w:kern w:val="28"/>
      <w:sz w:val="18"/>
      <w:szCs w:val="18"/>
    </w:rPr>
  </w:style>
  <w:style w:type="table" w:customStyle="1" w:styleId="TableGrid3">
    <w:name w:val="Table Grid3"/>
    <w:basedOn w:val="Navadnatabela"/>
    <w:next w:val="Tabelamrea"/>
    <w:uiPriority w:val="39"/>
    <w:rsid w:val="00AC21D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semiHidden/>
    <w:unhideWhenUsed/>
    <w:locked/>
    <w:rsid w:val="00AC21DA"/>
    <w:rPr>
      <w:vertAlign w:val="superscript"/>
    </w:rPr>
  </w:style>
  <w:style w:type="table" w:customStyle="1" w:styleId="GridTable4-Accent52">
    <w:name w:val="Grid Table 4 - Accent 52"/>
    <w:basedOn w:val="Navadnatabela"/>
    <w:next w:val="Tabelamrea4poudarek5"/>
    <w:uiPriority w:val="49"/>
    <w:rsid w:val="00AC21DA"/>
    <w:rPr>
      <w:rFonts w:ascii="Calibri" w:eastAsia="Calibri" w:hAnsi="Calibri"/>
      <w:sz w:val="22"/>
      <w:szCs w:val="22"/>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elamrea4poudarek5">
    <w:name w:val="Grid Table 4 Accent 5"/>
    <w:basedOn w:val="Navadnatabela"/>
    <w:uiPriority w:val="49"/>
    <w:rsid w:val="00AC21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0">
    <w:name w:val="Table Grid10"/>
    <w:basedOn w:val="Navadnatabela"/>
    <w:next w:val="Tabelamrea"/>
    <w:uiPriority w:val="39"/>
    <w:rsid w:val="00252BA6"/>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nnaopomba-besedilo">
    <w:name w:val="endnote text"/>
    <w:basedOn w:val="Navaden"/>
    <w:link w:val="Konnaopomba-besediloZnak"/>
    <w:uiPriority w:val="99"/>
    <w:semiHidden/>
    <w:unhideWhenUsed/>
    <w:locked/>
    <w:rsid w:val="00CB10F5"/>
    <w:rPr>
      <w:sz w:val="20"/>
      <w:szCs w:val="20"/>
    </w:rPr>
  </w:style>
  <w:style w:type="character" w:customStyle="1" w:styleId="Konnaopomba-besediloZnak">
    <w:name w:val="Končna opomba - besedilo Znak"/>
    <w:link w:val="Konnaopomba-besedilo"/>
    <w:uiPriority w:val="99"/>
    <w:semiHidden/>
    <w:rsid w:val="00CB10F5"/>
    <w:rPr>
      <w:rFonts w:ascii="Tahoma" w:hAnsi="Tahoma"/>
    </w:rPr>
  </w:style>
  <w:style w:type="character" w:styleId="Konnaopomba-sklic">
    <w:name w:val="endnote reference"/>
    <w:uiPriority w:val="99"/>
    <w:semiHidden/>
    <w:unhideWhenUsed/>
    <w:locked/>
    <w:rsid w:val="00CB10F5"/>
    <w:rPr>
      <w:vertAlign w:val="superscript"/>
    </w:rPr>
  </w:style>
  <w:style w:type="paragraph" w:styleId="Kazalovsebine4">
    <w:name w:val="toc 4"/>
    <w:basedOn w:val="Navaden"/>
    <w:next w:val="Navaden"/>
    <w:autoRedefine/>
    <w:uiPriority w:val="39"/>
    <w:unhideWhenUsed/>
    <w:locked/>
    <w:rsid w:val="00A3317A"/>
    <w:pPr>
      <w:spacing w:after="100" w:line="259" w:lineRule="auto"/>
      <w:ind w:left="660"/>
    </w:pPr>
    <w:rPr>
      <w:rFonts w:asciiTheme="minorHAnsi" w:eastAsiaTheme="minorEastAsia" w:hAnsiTheme="minorHAnsi" w:cstheme="minorBidi"/>
      <w:szCs w:val="22"/>
    </w:rPr>
  </w:style>
  <w:style w:type="paragraph" w:styleId="Kazalovsebine6">
    <w:name w:val="toc 6"/>
    <w:basedOn w:val="Navaden"/>
    <w:next w:val="Navaden"/>
    <w:autoRedefine/>
    <w:uiPriority w:val="39"/>
    <w:unhideWhenUsed/>
    <w:locked/>
    <w:rsid w:val="00A3317A"/>
    <w:pPr>
      <w:spacing w:after="100" w:line="259" w:lineRule="auto"/>
      <w:ind w:left="1100"/>
    </w:pPr>
    <w:rPr>
      <w:rFonts w:asciiTheme="minorHAnsi" w:eastAsiaTheme="minorEastAsia" w:hAnsiTheme="minorHAnsi" w:cstheme="minorBidi"/>
      <w:szCs w:val="22"/>
    </w:rPr>
  </w:style>
  <w:style w:type="paragraph" w:styleId="Kazalovsebine7">
    <w:name w:val="toc 7"/>
    <w:basedOn w:val="Navaden"/>
    <w:next w:val="Navaden"/>
    <w:autoRedefine/>
    <w:uiPriority w:val="39"/>
    <w:unhideWhenUsed/>
    <w:locked/>
    <w:rsid w:val="00A3317A"/>
    <w:pPr>
      <w:spacing w:after="100" w:line="259" w:lineRule="auto"/>
      <w:ind w:left="1320"/>
    </w:pPr>
    <w:rPr>
      <w:rFonts w:asciiTheme="minorHAnsi" w:eastAsiaTheme="minorEastAsia" w:hAnsiTheme="minorHAnsi" w:cstheme="minorBidi"/>
      <w:szCs w:val="22"/>
    </w:rPr>
  </w:style>
  <w:style w:type="paragraph" w:styleId="Kazalovsebine8">
    <w:name w:val="toc 8"/>
    <w:basedOn w:val="Navaden"/>
    <w:next w:val="Navaden"/>
    <w:autoRedefine/>
    <w:uiPriority w:val="39"/>
    <w:unhideWhenUsed/>
    <w:locked/>
    <w:rsid w:val="00A3317A"/>
    <w:pPr>
      <w:spacing w:after="100" w:line="259" w:lineRule="auto"/>
      <w:ind w:left="1540"/>
    </w:pPr>
    <w:rPr>
      <w:rFonts w:asciiTheme="minorHAnsi" w:eastAsiaTheme="minorEastAsia" w:hAnsiTheme="minorHAnsi" w:cstheme="minorBidi"/>
      <w:szCs w:val="22"/>
    </w:rPr>
  </w:style>
  <w:style w:type="paragraph" w:styleId="Kazalovsebine9">
    <w:name w:val="toc 9"/>
    <w:basedOn w:val="Navaden"/>
    <w:next w:val="Navaden"/>
    <w:autoRedefine/>
    <w:uiPriority w:val="39"/>
    <w:unhideWhenUsed/>
    <w:locked/>
    <w:rsid w:val="00A3317A"/>
    <w:pPr>
      <w:spacing w:after="100" w:line="259" w:lineRule="auto"/>
      <w:ind w:left="1760"/>
    </w:pPr>
    <w:rPr>
      <w:rFonts w:asciiTheme="minorHAnsi" w:eastAsiaTheme="minorEastAsia" w:hAnsiTheme="minorHAnsi" w:cstheme="minorBidi"/>
      <w:szCs w:val="22"/>
    </w:rPr>
  </w:style>
  <w:style w:type="character" w:customStyle="1" w:styleId="Nerazreenaomemba1">
    <w:name w:val="Nerazrešena omemba1"/>
    <w:basedOn w:val="Privzetapisavaodstavka"/>
    <w:uiPriority w:val="99"/>
    <w:semiHidden/>
    <w:unhideWhenUsed/>
    <w:rsid w:val="006637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16205">
      <w:bodyDiv w:val="1"/>
      <w:marLeft w:val="0"/>
      <w:marRight w:val="0"/>
      <w:marTop w:val="0"/>
      <w:marBottom w:val="0"/>
      <w:divBdr>
        <w:top w:val="none" w:sz="0" w:space="0" w:color="auto"/>
        <w:left w:val="none" w:sz="0" w:space="0" w:color="auto"/>
        <w:bottom w:val="none" w:sz="0" w:space="0" w:color="auto"/>
        <w:right w:val="none" w:sz="0" w:space="0" w:color="auto"/>
      </w:divBdr>
    </w:div>
    <w:div w:id="112360915">
      <w:bodyDiv w:val="1"/>
      <w:marLeft w:val="0"/>
      <w:marRight w:val="0"/>
      <w:marTop w:val="0"/>
      <w:marBottom w:val="0"/>
      <w:divBdr>
        <w:top w:val="none" w:sz="0" w:space="0" w:color="auto"/>
        <w:left w:val="none" w:sz="0" w:space="0" w:color="auto"/>
        <w:bottom w:val="none" w:sz="0" w:space="0" w:color="auto"/>
        <w:right w:val="none" w:sz="0" w:space="0" w:color="auto"/>
      </w:divBdr>
    </w:div>
    <w:div w:id="124812098">
      <w:bodyDiv w:val="1"/>
      <w:marLeft w:val="0"/>
      <w:marRight w:val="0"/>
      <w:marTop w:val="0"/>
      <w:marBottom w:val="0"/>
      <w:divBdr>
        <w:top w:val="none" w:sz="0" w:space="0" w:color="auto"/>
        <w:left w:val="none" w:sz="0" w:space="0" w:color="auto"/>
        <w:bottom w:val="none" w:sz="0" w:space="0" w:color="auto"/>
        <w:right w:val="none" w:sz="0" w:space="0" w:color="auto"/>
      </w:divBdr>
    </w:div>
    <w:div w:id="145166140">
      <w:bodyDiv w:val="1"/>
      <w:marLeft w:val="0"/>
      <w:marRight w:val="0"/>
      <w:marTop w:val="0"/>
      <w:marBottom w:val="0"/>
      <w:divBdr>
        <w:top w:val="none" w:sz="0" w:space="0" w:color="auto"/>
        <w:left w:val="none" w:sz="0" w:space="0" w:color="auto"/>
        <w:bottom w:val="none" w:sz="0" w:space="0" w:color="auto"/>
        <w:right w:val="none" w:sz="0" w:space="0" w:color="auto"/>
      </w:divBdr>
    </w:div>
    <w:div w:id="145904641">
      <w:bodyDiv w:val="1"/>
      <w:marLeft w:val="0"/>
      <w:marRight w:val="0"/>
      <w:marTop w:val="0"/>
      <w:marBottom w:val="0"/>
      <w:divBdr>
        <w:top w:val="none" w:sz="0" w:space="0" w:color="auto"/>
        <w:left w:val="none" w:sz="0" w:space="0" w:color="auto"/>
        <w:bottom w:val="none" w:sz="0" w:space="0" w:color="auto"/>
        <w:right w:val="none" w:sz="0" w:space="0" w:color="auto"/>
      </w:divBdr>
    </w:div>
    <w:div w:id="158618837">
      <w:marLeft w:val="0"/>
      <w:marRight w:val="0"/>
      <w:marTop w:val="0"/>
      <w:marBottom w:val="0"/>
      <w:divBdr>
        <w:top w:val="none" w:sz="0" w:space="0" w:color="auto"/>
        <w:left w:val="none" w:sz="0" w:space="0" w:color="auto"/>
        <w:bottom w:val="none" w:sz="0" w:space="0" w:color="auto"/>
        <w:right w:val="none" w:sz="0" w:space="0" w:color="auto"/>
      </w:divBdr>
      <w:divsChild>
        <w:div w:id="158618840">
          <w:marLeft w:val="0"/>
          <w:marRight w:val="0"/>
          <w:marTop w:val="0"/>
          <w:marBottom w:val="0"/>
          <w:divBdr>
            <w:top w:val="none" w:sz="0" w:space="0" w:color="auto"/>
            <w:left w:val="none" w:sz="0" w:space="0" w:color="auto"/>
            <w:bottom w:val="none" w:sz="0" w:space="0" w:color="auto"/>
            <w:right w:val="none" w:sz="0" w:space="0" w:color="auto"/>
          </w:divBdr>
        </w:div>
      </w:divsChild>
    </w:div>
    <w:div w:id="158618838">
      <w:marLeft w:val="0"/>
      <w:marRight w:val="0"/>
      <w:marTop w:val="0"/>
      <w:marBottom w:val="0"/>
      <w:divBdr>
        <w:top w:val="none" w:sz="0" w:space="0" w:color="auto"/>
        <w:left w:val="none" w:sz="0" w:space="0" w:color="auto"/>
        <w:bottom w:val="none" w:sz="0" w:space="0" w:color="auto"/>
        <w:right w:val="none" w:sz="0" w:space="0" w:color="auto"/>
      </w:divBdr>
    </w:div>
    <w:div w:id="158618839">
      <w:marLeft w:val="0"/>
      <w:marRight w:val="0"/>
      <w:marTop w:val="0"/>
      <w:marBottom w:val="0"/>
      <w:divBdr>
        <w:top w:val="none" w:sz="0" w:space="0" w:color="auto"/>
        <w:left w:val="none" w:sz="0" w:space="0" w:color="auto"/>
        <w:bottom w:val="none" w:sz="0" w:space="0" w:color="auto"/>
        <w:right w:val="none" w:sz="0" w:space="0" w:color="auto"/>
      </w:divBdr>
    </w:div>
    <w:div w:id="158618841">
      <w:marLeft w:val="0"/>
      <w:marRight w:val="0"/>
      <w:marTop w:val="0"/>
      <w:marBottom w:val="0"/>
      <w:divBdr>
        <w:top w:val="none" w:sz="0" w:space="0" w:color="auto"/>
        <w:left w:val="none" w:sz="0" w:space="0" w:color="auto"/>
        <w:bottom w:val="none" w:sz="0" w:space="0" w:color="auto"/>
        <w:right w:val="none" w:sz="0" w:space="0" w:color="auto"/>
      </w:divBdr>
    </w:div>
    <w:div w:id="158618842">
      <w:marLeft w:val="0"/>
      <w:marRight w:val="0"/>
      <w:marTop w:val="0"/>
      <w:marBottom w:val="0"/>
      <w:divBdr>
        <w:top w:val="none" w:sz="0" w:space="0" w:color="auto"/>
        <w:left w:val="none" w:sz="0" w:space="0" w:color="auto"/>
        <w:bottom w:val="none" w:sz="0" w:space="0" w:color="auto"/>
        <w:right w:val="none" w:sz="0" w:space="0" w:color="auto"/>
      </w:divBdr>
    </w:div>
    <w:div w:id="158618843">
      <w:marLeft w:val="0"/>
      <w:marRight w:val="0"/>
      <w:marTop w:val="0"/>
      <w:marBottom w:val="0"/>
      <w:divBdr>
        <w:top w:val="none" w:sz="0" w:space="0" w:color="auto"/>
        <w:left w:val="none" w:sz="0" w:space="0" w:color="auto"/>
        <w:bottom w:val="none" w:sz="0" w:space="0" w:color="auto"/>
        <w:right w:val="none" w:sz="0" w:space="0" w:color="auto"/>
      </w:divBdr>
    </w:div>
    <w:div w:id="158618844">
      <w:marLeft w:val="0"/>
      <w:marRight w:val="0"/>
      <w:marTop w:val="0"/>
      <w:marBottom w:val="0"/>
      <w:divBdr>
        <w:top w:val="none" w:sz="0" w:space="0" w:color="auto"/>
        <w:left w:val="none" w:sz="0" w:space="0" w:color="auto"/>
        <w:bottom w:val="none" w:sz="0" w:space="0" w:color="auto"/>
        <w:right w:val="none" w:sz="0" w:space="0" w:color="auto"/>
      </w:divBdr>
    </w:div>
    <w:div w:id="158618845">
      <w:marLeft w:val="0"/>
      <w:marRight w:val="0"/>
      <w:marTop w:val="0"/>
      <w:marBottom w:val="0"/>
      <w:divBdr>
        <w:top w:val="none" w:sz="0" w:space="0" w:color="auto"/>
        <w:left w:val="none" w:sz="0" w:space="0" w:color="auto"/>
        <w:bottom w:val="none" w:sz="0" w:space="0" w:color="auto"/>
        <w:right w:val="none" w:sz="0" w:space="0" w:color="auto"/>
      </w:divBdr>
    </w:div>
    <w:div w:id="158618846">
      <w:marLeft w:val="120"/>
      <w:marRight w:val="120"/>
      <w:marTop w:val="120"/>
      <w:marBottom w:val="120"/>
      <w:divBdr>
        <w:top w:val="none" w:sz="0" w:space="0" w:color="auto"/>
        <w:left w:val="none" w:sz="0" w:space="0" w:color="auto"/>
        <w:bottom w:val="none" w:sz="0" w:space="0" w:color="auto"/>
        <w:right w:val="none" w:sz="0" w:space="0" w:color="auto"/>
      </w:divBdr>
    </w:div>
    <w:div w:id="158618847">
      <w:marLeft w:val="0"/>
      <w:marRight w:val="0"/>
      <w:marTop w:val="0"/>
      <w:marBottom w:val="0"/>
      <w:divBdr>
        <w:top w:val="none" w:sz="0" w:space="0" w:color="auto"/>
        <w:left w:val="none" w:sz="0" w:space="0" w:color="auto"/>
        <w:bottom w:val="none" w:sz="0" w:space="0" w:color="auto"/>
        <w:right w:val="none" w:sz="0" w:space="0" w:color="auto"/>
      </w:divBdr>
    </w:div>
    <w:div w:id="161895755">
      <w:bodyDiv w:val="1"/>
      <w:marLeft w:val="0"/>
      <w:marRight w:val="0"/>
      <w:marTop w:val="0"/>
      <w:marBottom w:val="0"/>
      <w:divBdr>
        <w:top w:val="none" w:sz="0" w:space="0" w:color="auto"/>
        <w:left w:val="none" w:sz="0" w:space="0" w:color="auto"/>
        <w:bottom w:val="none" w:sz="0" w:space="0" w:color="auto"/>
        <w:right w:val="none" w:sz="0" w:space="0" w:color="auto"/>
      </w:divBdr>
    </w:div>
    <w:div w:id="192153886">
      <w:bodyDiv w:val="1"/>
      <w:marLeft w:val="0"/>
      <w:marRight w:val="0"/>
      <w:marTop w:val="0"/>
      <w:marBottom w:val="0"/>
      <w:divBdr>
        <w:top w:val="none" w:sz="0" w:space="0" w:color="auto"/>
        <w:left w:val="none" w:sz="0" w:space="0" w:color="auto"/>
        <w:bottom w:val="none" w:sz="0" w:space="0" w:color="auto"/>
        <w:right w:val="none" w:sz="0" w:space="0" w:color="auto"/>
      </w:divBdr>
    </w:div>
    <w:div w:id="282923170">
      <w:bodyDiv w:val="1"/>
      <w:marLeft w:val="0"/>
      <w:marRight w:val="0"/>
      <w:marTop w:val="0"/>
      <w:marBottom w:val="0"/>
      <w:divBdr>
        <w:top w:val="none" w:sz="0" w:space="0" w:color="auto"/>
        <w:left w:val="none" w:sz="0" w:space="0" w:color="auto"/>
        <w:bottom w:val="none" w:sz="0" w:space="0" w:color="auto"/>
        <w:right w:val="none" w:sz="0" w:space="0" w:color="auto"/>
      </w:divBdr>
    </w:div>
    <w:div w:id="303200679">
      <w:bodyDiv w:val="1"/>
      <w:marLeft w:val="0"/>
      <w:marRight w:val="0"/>
      <w:marTop w:val="0"/>
      <w:marBottom w:val="0"/>
      <w:divBdr>
        <w:top w:val="none" w:sz="0" w:space="0" w:color="auto"/>
        <w:left w:val="none" w:sz="0" w:space="0" w:color="auto"/>
        <w:bottom w:val="none" w:sz="0" w:space="0" w:color="auto"/>
        <w:right w:val="none" w:sz="0" w:space="0" w:color="auto"/>
      </w:divBdr>
    </w:div>
    <w:div w:id="303660750">
      <w:bodyDiv w:val="1"/>
      <w:marLeft w:val="0"/>
      <w:marRight w:val="0"/>
      <w:marTop w:val="0"/>
      <w:marBottom w:val="0"/>
      <w:divBdr>
        <w:top w:val="none" w:sz="0" w:space="0" w:color="auto"/>
        <w:left w:val="none" w:sz="0" w:space="0" w:color="auto"/>
        <w:bottom w:val="none" w:sz="0" w:space="0" w:color="auto"/>
        <w:right w:val="none" w:sz="0" w:space="0" w:color="auto"/>
      </w:divBdr>
    </w:div>
    <w:div w:id="312830503">
      <w:bodyDiv w:val="1"/>
      <w:marLeft w:val="81"/>
      <w:marRight w:val="81"/>
      <w:marTop w:val="81"/>
      <w:marBottom w:val="81"/>
      <w:divBdr>
        <w:top w:val="none" w:sz="0" w:space="0" w:color="auto"/>
        <w:left w:val="none" w:sz="0" w:space="0" w:color="auto"/>
        <w:bottom w:val="none" w:sz="0" w:space="0" w:color="auto"/>
        <w:right w:val="none" w:sz="0" w:space="0" w:color="auto"/>
      </w:divBdr>
    </w:div>
    <w:div w:id="357396281">
      <w:bodyDiv w:val="1"/>
      <w:marLeft w:val="0"/>
      <w:marRight w:val="0"/>
      <w:marTop w:val="0"/>
      <w:marBottom w:val="0"/>
      <w:divBdr>
        <w:top w:val="none" w:sz="0" w:space="0" w:color="auto"/>
        <w:left w:val="none" w:sz="0" w:space="0" w:color="auto"/>
        <w:bottom w:val="none" w:sz="0" w:space="0" w:color="auto"/>
        <w:right w:val="none" w:sz="0" w:space="0" w:color="auto"/>
      </w:divBdr>
    </w:div>
    <w:div w:id="381949433">
      <w:bodyDiv w:val="1"/>
      <w:marLeft w:val="0"/>
      <w:marRight w:val="0"/>
      <w:marTop w:val="0"/>
      <w:marBottom w:val="0"/>
      <w:divBdr>
        <w:top w:val="none" w:sz="0" w:space="0" w:color="auto"/>
        <w:left w:val="none" w:sz="0" w:space="0" w:color="auto"/>
        <w:bottom w:val="none" w:sz="0" w:space="0" w:color="auto"/>
        <w:right w:val="none" w:sz="0" w:space="0" w:color="auto"/>
      </w:divBdr>
    </w:div>
    <w:div w:id="425687200">
      <w:bodyDiv w:val="1"/>
      <w:marLeft w:val="0"/>
      <w:marRight w:val="0"/>
      <w:marTop w:val="0"/>
      <w:marBottom w:val="0"/>
      <w:divBdr>
        <w:top w:val="none" w:sz="0" w:space="0" w:color="auto"/>
        <w:left w:val="none" w:sz="0" w:space="0" w:color="auto"/>
        <w:bottom w:val="none" w:sz="0" w:space="0" w:color="auto"/>
        <w:right w:val="none" w:sz="0" w:space="0" w:color="auto"/>
      </w:divBdr>
    </w:div>
    <w:div w:id="478494855">
      <w:bodyDiv w:val="1"/>
      <w:marLeft w:val="0"/>
      <w:marRight w:val="0"/>
      <w:marTop w:val="0"/>
      <w:marBottom w:val="0"/>
      <w:divBdr>
        <w:top w:val="none" w:sz="0" w:space="0" w:color="auto"/>
        <w:left w:val="none" w:sz="0" w:space="0" w:color="auto"/>
        <w:bottom w:val="none" w:sz="0" w:space="0" w:color="auto"/>
        <w:right w:val="none" w:sz="0" w:space="0" w:color="auto"/>
      </w:divBdr>
    </w:div>
    <w:div w:id="493297465">
      <w:bodyDiv w:val="1"/>
      <w:marLeft w:val="0"/>
      <w:marRight w:val="0"/>
      <w:marTop w:val="0"/>
      <w:marBottom w:val="0"/>
      <w:divBdr>
        <w:top w:val="none" w:sz="0" w:space="0" w:color="auto"/>
        <w:left w:val="none" w:sz="0" w:space="0" w:color="auto"/>
        <w:bottom w:val="none" w:sz="0" w:space="0" w:color="auto"/>
        <w:right w:val="none" w:sz="0" w:space="0" w:color="auto"/>
      </w:divBdr>
    </w:div>
    <w:div w:id="585067156">
      <w:bodyDiv w:val="1"/>
      <w:marLeft w:val="0"/>
      <w:marRight w:val="0"/>
      <w:marTop w:val="0"/>
      <w:marBottom w:val="0"/>
      <w:divBdr>
        <w:top w:val="none" w:sz="0" w:space="0" w:color="auto"/>
        <w:left w:val="none" w:sz="0" w:space="0" w:color="auto"/>
        <w:bottom w:val="none" w:sz="0" w:space="0" w:color="auto"/>
        <w:right w:val="none" w:sz="0" w:space="0" w:color="auto"/>
      </w:divBdr>
    </w:div>
    <w:div w:id="592473966">
      <w:bodyDiv w:val="1"/>
      <w:marLeft w:val="0"/>
      <w:marRight w:val="0"/>
      <w:marTop w:val="0"/>
      <w:marBottom w:val="0"/>
      <w:divBdr>
        <w:top w:val="none" w:sz="0" w:space="0" w:color="auto"/>
        <w:left w:val="none" w:sz="0" w:space="0" w:color="auto"/>
        <w:bottom w:val="none" w:sz="0" w:space="0" w:color="auto"/>
        <w:right w:val="none" w:sz="0" w:space="0" w:color="auto"/>
      </w:divBdr>
    </w:div>
    <w:div w:id="631136493">
      <w:bodyDiv w:val="1"/>
      <w:marLeft w:val="0"/>
      <w:marRight w:val="0"/>
      <w:marTop w:val="0"/>
      <w:marBottom w:val="0"/>
      <w:divBdr>
        <w:top w:val="none" w:sz="0" w:space="0" w:color="auto"/>
        <w:left w:val="none" w:sz="0" w:space="0" w:color="auto"/>
        <w:bottom w:val="none" w:sz="0" w:space="0" w:color="auto"/>
        <w:right w:val="none" w:sz="0" w:space="0" w:color="auto"/>
      </w:divBdr>
    </w:div>
    <w:div w:id="642465982">
      <w:bodyDiv w:val="1"/>
      <w:marLeft w:val="0"/>
      <w:marRight w:val="0"/>
      <w:marTop w:val="0"/>
      <w:marBottom w:val="0"/>
      <w:divBdr>
        <w:top w:val="none" w:sz="0" w:space="0" w:color="auto"/>
        <w:left w:val="none" w:sz="0" w:space="0" w:color="auto"/>
        <w:bottom w:val="none" w:sz="0" w:space="0" w:color="auto"/>
        <w:right w:val="none" w:sz="0" w:space="0" w:color="auto"/>
      </w:divBdr>
    </w:div>
    <w:div w:id="650401733">
      <w:bodyDiv w:val="1"/>
      <w:marLeft w:val="0"/>
      <w:marRight w:val="0"/>
      <w:marTop w:val="0"/>
      <w:marBottom w:val="0"/>
      <w:divBdr>
        <w:top w:val="none" w:sz="0" w:space="0" w:color="auto"/>
        <w:left w:val="none" w:sz="0" w:space="0" w:color="auto"/>
        <w:bottom w:val="none" w:sz="0" w:space="0" w:color="auto"/>
        <w:right w:val="none" w:sz="0" w:space="0" w:color="auto"/>
      </w:divBdr>
    </w:div>
    <w:div w:id="714042251">
      <w:bodyDiv w:val="1"/>
      <w:marLeft w:val="0"/>
      <w:marRight w:val="0"/>
      <w:marTop w:val="0"/>
      <w:marBottom w:val="0"/>
      <w:divBdr>
        <w:top w:val="none" w:sz="0" w:space="0" w:color="auto"/>
        <w:left w:val="none" w:sz="0" w:space="0" w:color="auto"/>
        <w:bottom w:val="none" w:sz="0" w:space="0" w:color="auto"/>
        <w:right w:val="none" w:sz="0" w:space="0" w:color="auto"/>
      </w:divBdr>
    </w:div>
    <w:div w:id="720788833">
      <w:bodyDiv w:val="1"/>
      <w:marLeft w:val="0"/>
      <w:marRight w:val="0"/>
      <w:marTop w:val="0"/>
      <w:marBottom w:val="0"/>
      <w:divBdr>
        <w:top w:val="none" w:sz="0" w:space="0" w:color="auto"/>
        <w:left w:val="none" w:sz="0" w:space="0" w:color="auto"/>
        <w:bottom w:val="none" w:sz="0" w:space="0" w:color="auto"/>
        <w:right w:val="none" w:sz="0" w:space="0" w:color="auto"/>
      </w:divBdr>
    </w:div>
    <w:div w:id="728069253">
      <w:bodyDiv w:val="1"/>
      <w:marLeft w:val="0"/>
      <w:marRight w:val="0"/>
      <w:marTop w:val="0"/>
      <w:marBottom w:val="0"/>
      <w:divBdr>
        <w:top w:val="none" w:sz="0" w:space="0" w:color="auto"/>
        <w:left w:val="none" w:sz="0" w:space="0" w:color="auto"/>
        <w:bottom w:val="none" w:sz="0" w:space="0" w:color="auto"/>
        <w:right w:val="none" w:sz="0" w:space="0" w:color="auto"/>
      </w:divBdr>
    </w:div>
    <w:div w:id="730730427">
      <w:bodyDiv w:val="1"/>
      <w:marLeft w:val="0"/>
      <w:marRight w:val="0"/>
      <w:marTop w:val="0"/>
      <w:marBottom w:val="0"/>
      <w:divBdr>
        <w:top w:val="none" w:sz="0" w:space="0" w:color="auto"/>
        <w:left w:val="none" w:sz="0" w:space="0" w:color="auto"/>
        <w:bottom w:val="none" w:sz="0" w:space="0" w:color="auto"/>
        <w:right w:val="none" w:sz="0" w:space="0" w:color="auto"/>
      </w:divBdr>
    </w:div>
    <w:div w:id="792407541">
      <w:bodyDiv w:val="1"/>
      <w:marLeft w:val="0"/>
      <w:marRight w:val="0"/>
      <w:marTop w:val="0"/>
      <w:marBottom w:val="0"/>
      <w:divBdr>
        <w:top w:val="none" w:sz="0" w:space="0" w:color="auto"/>
        <w:left w:val="none" w:sz="0" w:space="0" w:color="auto"/>
        <w:bottom w:val="none" w:sz="0" w:space="0" w:color="auto"/>
        <w:right w:val="none" w:sz="0" w:space="0" w:color="auto"/>
      </w:divBdr>
    </w:div>
    <w:div w:id="801269619">
      <w:bodyDiv w:val="1"/>
      <w:marLeft w:val="0"/>
      <w:marRight w:val="0"/>
      <w:marTop w:val="0"/>
      <w:marBottom w:val="0"/>
      <w:divBdr>
        <w:top w:val="none" w:sz="0" w:space="0" w:color="auto"/>
        <w:left w:val="none" w:sz="0" w:space="0" w:color="auto"/>
        <w:bottom w:val="none" w:sz="0" w:space="0" w:color="auto"/>
        <w:right w:val="none" w:sz="0" w:space="0" w:color="auto"/>
      </w:divBdr>
    </w:div>
    <w:div w:id="828597163">
      <w:bodyDiv w:val="1"/>
      <w:marLeft w:val="0"/>
      <w:marRight w:val="0"/>
      <w:marTop w:val="0"/>
      <w:marBottom w:val="0"/>
      <w:divBdr>
        <w:top w:val="none" w:sz="0" w:space="0" w:color="auto"/>
        <w:left w:val="none" w:sz="0" w:space="0" w:color="auto"/>
        <w:bottom w:val="none" w:sz="0" w:space="0" w:color="auto"/>
        <w:right w:val="none" w:sz="0" w:space="0" w:color="auto"/>
      </w:divBdr>
    </w:div>
    <w:div w:id="1028260756">
      <w:bodyDiv w:val="1"/>
      <w:marLeft w:val="0"/>
      <w:marRight w:val="0"/>
      <w:marTop w:val="0"/>
      <w:marBottom w:val="0"/>
      <w:divBdr>
        <w:top w:val="none" w:sz="0" w:space="0" w:color="auto"/>
        <w:left w:val="none" w:sz="0" w:space="0" w:color="auto"/>
        <w:bottom w:val="none" w:sz="0" w:space="0" w:color="auto"/>
        <w:right w:val="none" w:sz="0" w:space="0" w:color="auto"/>
      </w:divBdr>
    </w:div>
    <w:div w:id="1040739415">
      <w:bodyDiv w:val="1"/>
      <w:marLeft w:val="0"/>
      <w:marRight w:val="0"/>
      <w:marTop w:val="0"/>
      <w:marBottom w:val="0"/>
      <w:divBdr>
        <w:top w:val="none" w:sz="0" w:space="0" w:color="auto"/>
        <w:left w:val="none" w:sz="0" w:space="0" w:color="auto"/>
        <w:bottom w:val="none" w:sz="0" w:space="0" w:color="auto"/>
        <w:right w:val="none" w:sz="0" w:space="0" w:color="auto"/>
      </w:divBdr>
    </w:div>
    <w:div w:id="1046560637">
      <w:bodyDiv w:val="1"/>
      <w:marLeft w:val="0"/>
      <w:marRight w:val="0"/>
      <w:marTop w:val="0"/>
      <w:marBottom w:val="0"/>
      <w:divBdr>
        <w:top w:val="none" w:sz="0" w:space="0" w:color="auto"/>
        <w:left w:val="none" w:sz="0" w:space="0" w:color="auto"/>
        <w:bottom w:val="none" w:sz="0" w:space="0" w:color="auto"/>
        <w:right w:val="none" w:sz="0" w:space="0" w:color="auto"/>
      </w:divBdr>
    </w:div>
    <w:div w:id="1110049670">
      <w:bodyDiv w:val="1"/>
      <w:marLeft w:val="0"/>
      <w:marRight w:val="0"/>
      <w:marTop w:val="0"/>
      <w:marBottom w:val="0"/>
      <w:divBdr>
        <w:top w:val="none" w:sz="0" w:space="0" w:color="auto"/>
        <w:left w:val="none" w:sz="0" w:space="0" w:color="auto"/>
        <w:bottom w:val="none" w:sz="0" w:space="0" w:color="auto"/>
        <w:right w:val="none" w:sz="0" w:space="0" w:color="auto"/>
      </w:divBdr>
    </w:div>
    <w:div w:id="1211068616">
      <w:bodyDiv w:val="1"/>
      <w:marLeft w:val="0"/>
      <w:marRight w:val="0"/>
      <w:marTop w:val="0"/>
      <w:marBottom w:val="0"/>
      <w:divBdr>
        <w:top w:val="none" w:sz="0" w:space="0" w:color="auto"/>
        <w:left w:val="none" w:sz="0" w:space="0" w:color="auto"/>
        <w:bottom w:val="none" w:sz="0" w:space="0" w:color="auto"/>
        <w:right w:val="none" w:sz="0" w:space="0" w:color="auto"/>
      </w:divBdr>
    </w:div>
    <w:div w:id="1229993386">
      <w:bodyDiv w:val="1"/>
      <w:marLeft w:val="0"/>
      <w:marRight w:val="0"/>
      <w:marTop w:val="0"/>
      <w:marBottom w:val="0"/>
      <w:divBdr>
        <w:top w:val="none" w:sz="0" w:space="0" w:color="auto"/>
        <w:left w:val="none" w:sz="0" w:space="0" w:color="auto"/>
        <w:bottom w:val="none" w:sz="0" w:space="0" w:color="auto"/>
        <w:right w:val="none" w:sz="0" w:space="0" w:color="auto"/>
      </w:divBdr>
    </w:div>
    <w:div w:id="1338995852">
      <w:bodyDiv w:val="1"/>
      <w:marLeft w:val="0"/>
      <w:marRight w:val="0"/>
      <w:marTop w:val="0"/>
      <w:marBottom w:val="0"/>
      <w:divBdr>
        <w:top w:val="none" w:sz="0" w:space="0" w:color="auto"/>
        <w:left w:val="none" w:sz="0" w:space="0" w:color="auto"/>
        <w:bottom w:val="none" w:sz="0" w:space="0" w:color="auto"/>
        <w:right w:val="none" w:sz="0" w:space="0" w:color="auto"/>
      </w:divBdr>
    </w:div>
    <w:div w:id="1363743373">
      <w:bodyDiv w:val="1"/>
      <w:marLeft w:val="0"/>
      <w:marRight w:val="0"/>
      <w:marTop w:val="0"/>
      <w:marBottom w:val="0"/>
      <w:divBdr>
        <w:top w:val="none" w:sz="0" w:space="0" w:color="auto"/>
        <w:left w:val="none" w:sz="0" w:space="0" w:color="auto"/>
        <w:bottom w:val="none" w:sz="0" w:space="0" w:color="auto"/>
        <w:right w:val="none" w:sz="0" w:space="0" w:color="auto"/>
      </w:divBdr>
    </w:div>
    <w:div w:id="1396775488">
      <w:bodyDiv w:val="1"/>
      <w:marLeft w:val="0"/>
      <w:marRight w:val="0"/>
      <w:marTop w:val="0"/>
      <w:marBottom w:val="0"/>
      <w:divBdr>
        <w:top w:val="none" w:sz="0" w:space="0" w:color="auto"/>
        <w:left w:val="none" w:sz="0" w:space="0" w:color="auto"/>
        <w:bottom w:val="none" w:sz="0" w:space="0" w:color="auto"/>
        <w:right w:val="none" w:sz="0" w:space="0" w:color="auto"/>
      </w:divBdr>
    </w:div>
    <w:div w:id="1419525014">
      <w:bodyDiv w:val="1"/>
      <w:marLeft w:val="0"/>
      <w:marRight w:val="0"/>
      <w:marTop w:val="0"/>
      <w:marBottom w:val="0"/>
      <w:divBdr>
        <w:top w:val="none" w:sz="0" w:space="0" w:color="auto"/>
        <w:left w:val="none" w:sz="0" w:space="0" w:color="auto"/>
        <w:bottom w:val="none" w:sz="0" w:space="0" w:color="auto"/>
        <w:right w:val="none" w:sz="0" w:space="0" w:color="auto"/>
      </w:divBdr>
    </w:div>
    <w:div w:id="1448043351">
      <w:bodyDiv w:val="1"/>
      <w:marLeft w:val="0"/>
      <w:marRight w:val="0"/>
      <w:marTop w:val="0"/>
      <w:marBottom w:val="0"/>
      <w:divBdr>
        <w:top w:val="none" w:sz="0" w:space="0" w:color="auto"/>
        <w:left w:val="none" w:sz="0" w:space="0" w:color="auto"/>
        <w:bottom w:val="none" w:sz="0" w:space="0" w:color="auto"/>
        <w:right w:val="none" w:sz="0" w:space="0" w:color="auto"/>
      </w:divBdr>
      <w:divsChild>
        <w:div w:id="72817808">
          <w:marLeft w:val="0"/>
          <w:marRight w:val="0"/>
          <w:marTop w:val="0"/>
          <w:marBottom w:val="0"/>
          <w:divBdr>
            <w:top w:val="none" w:sz="0" w:space="0" w:color="auto"/>
            <w:left w:val="none" w:sz="0" w:space="0" w:color="auto"/>
            <w:bottom w:val="none" w:sz="0" w:space="0" w:color="auto"/>
            <w:right w:val="none" w:sz="0" w:space="0" w:color="auto"/>
          </w:divBdr>
          <w:divsChild>
            <w:div w:id="1568806182">
              <w:marLeft w:val="0"/>
              <w:marRight w:val="0"/>
              <w:marTop w:val="0"/>
              <w:marBottom w:val="0"/>
              <w:divBdr>
                <w:top w:val="none" w:sz="0" w:space="0" w:color="auto"/>
                <w:left w:val="none" w:sz="0" w:space="0" w:color="auto"/>
                <w:bottom w:val="none" w:sz="0" w:space="0" w:color="auto"/>
                <w:right w:val="none" w:sz="0" w:space="0" w:color="auto"/>
              </w:divBdr>
            </w:div>
            <w:div w:id="1885634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0340884">
      <w:bodyDiv w:val="1"/>
      <w:marLeft w:val="0"/>
      <w:marRight w:val="0"/>
      <w:marTop w:val="0"/>
      <w:marBottom w:val="0"/>
      <w:divBdr>
        <w:top w:val="none" w:sz="0" w:space="0" w:color="auto"/>
        <w:left w:val="none" w:sz="0" w:space="0" w:color="auto"/>
        <w:bottom w:val="none" w:sz="0" w:space="0" w:color="auto"/>
        <w:right w:val="none" w:sz="0" w:space="0" w:color="auto"/>
      </w:divBdr>
    </w:div>
    <w:div w:id="1472096630">
      <w:bodyDiv w:val="1"/>
      <w:marLeft w:val="0"/>
      <w:marRight w:val="0"/>
      <w:marTop w:val="0"/>
      <w:marBottom w:val="0"/>
      <w:divBdr>
        <w:top w:val="none" w:sz="0" w:space="0" w:color="auto"/>
        <w:left w:val="none" w:sz="0" w:space="0" w:color="auto"/>
        <w:bottom w:val="none" w:sz="0" w:space="0" w:color="auto"/>
        <w:right w:val="none" w:sz="0" w:space="0" w:color="auto"/>
      </w:divBdr>
    </w:div>
    <w:div w:id="1521775565">
      <w:bodyDiv w:val="1"/>
      <w:marLeft w:val="0"/>
      <w:marRight w:val="0"/>
      <w:marTop w:val="0"/>
      <w:marBottom w:val="0"/>
      <w:divBdr>
        <w:top w:val="none" w:sz="0" w:space="0" w:color="auto"/>
        <w:left w:val="none" w:sz="0" w:space="0" w:color="auto"/>
        <w:bottom w:val="none" w:sz="0" w:space="0" w:color="auto"/>
        <w:right w:val="none" w:sz="0" w:space="0" w:color="auto"/>
      </w:divBdr>
    </w:div>
    <w:div w:id="1524975064">
      <w:bodyDiv w:val="1"/>
      <w:marLeft w:val="0"/>
      <w:marRight w:val="0"/>
      <w:marTop w:val="0"/>
      <w:marBottom w:val="0"/>
      <w:divBdr>
        <w:top w:val="none" w:sz="0" w:space="0" w:color="auto"/>
        <w:left w:val="none" w:sz="0" w:space="0" w:color="auto"/>
        <w:bottom w:val="none" w:sz="0" w:space="0" w:color="auto"/>
        <w:right w:val="none" w:sz="0" w:space="0" w:color="auto"/>
      </w:divBdr>
    </w:div>
    <w:div w:id="1597445337">
      <w:bodyDiv w:val="1"/>
      <w:marLeft w:val="0"/>
      <w:marRight w:val="0"/>
      <w:marTop w:val="0"/>
      <w:marBottom w:val="0"/>
      <w:divBdr>
        <w:top w:val="none" w:sz="0" w:space="0" w:color="auto"/>
        <w:left w:val="none" w:sz="0" w:space="0" w:color="auto"/>
        <w:bottom w:val="none" w:sz="0" w:space="0" w:color="auto"/>
        <w:right w:val="none" w:sz="0" w:space="0" w:color="auto"/>
      </w:divBdr>
    </w:div>
    <w:div w:id="1615482022">
      <w:bodyDiv w:val="1"/>
      <w:marLeft w:val="0"/>
      <w:marRight w:val="0"/>
      <w:marTop w:val="0"/>
      <w:marBottom w:val="0"/>
      <w:divBdr>
        <w:top w:val="none" w:sz="0" w:space="0" w:color="auto"/>
        <w:left w:val="none" w:sz="0" w:space="0" w:color="auto"/>
        <w:bottom w:val="none" w:sz="0" w:space="0" w:color="auto"/>
        <w:right w:val="none" w:sz="0" w:space="0" w:color="auto"/>
      </w:divBdr>
    </w:div>
    <w:div w:id="1639798143">
      <w:bodyDiv w:val="1"/>
      <w:marLeft w:val="0"/>
      <w:marRight w:val="0"/>
      <w:marTop w:val="0"/>
      <w:marBottom w:val="0"/>
      <w:divBdr>
        <w:top w:val="none" w:sz="0" w:space="0" w:color="auto"/>
        <w:left w:val="none" w:sz="0" w:space="0" w:color="auto"/>
        <w:bottom w:val="none" w:sz="0" w:space="0" w:color="auto"/>
        <w:right w:val="none" w:sz="0" w:space="0" w:color="auto"/>
      </w:divBdr>
    </w:div>
    <w:div w:id="1791044452">
      <w:bodyDiv w:val="1"/>
      <w:marLeft w:val="0"/>
      <w:marRight w:val="0"/>
      <w:marTop w:val="0"/>
      <w:marBottom w:val="0"/>
      <w:divBdr>
        <w:top w:val="none" w:sz="0" w:space="0" w:color="auto"/>
        <w:left w:val="none" w:sz="0" w:space="0" w:color="auto"/>
        <w:bottom w:val="none" w:sz="0" w:space="0" w:color="auto"/>
        <w:right w:val="none" w:sz="0" w:space="0" w:color="auto"/>
      </w:divBdr>
    </w:div>
    <w:div w:id="1797718291">
      <w:bodyDiv w:val="1"/>
      <w:marLeft w:val="0"/>
      <w:marRight w:val="0"/>
      <w:marTop w:val="0"/>
      <w:marBottom w:val="0"/>
      <w:divBdr>
        <w:top w:val="none" w:sz="0" w:space="0" w:color="auto"/>
        <w:left w:val="none" w:sz="0" w:space="0" w:color="auto"/>
        <w:bottom w:val="none" w:sz="0" w:space="0" w:color="auto"/>
        <w:right w:val="none" w:sz="0" w:space="0" w:color="auto"/>
      </w:divBdr>
    </w:div>
    <w:div w:id="1819416200">
      <w:bodyDiv w:val="1"/>
      <w:marLeft w:val="0"/>
      <w:marRight w:val="0"/>
      <w:marTop w:val="0"/>
      <w:marBottom w:val="0"/>
      <w:divBdr>
        <w:top w:val="none" w:sz="0" w:space="0" w:color="auto"/>
        <w:left w:val="none" w:sz="0" w:space="0" w:color="auto"/>
        <w:bottom w:val="none" w:sz="0" w:space="0" w:color="auto"/>
        <w:right w:val="none" w:sz="0" w:space="0" w:color="auto"/>
      </w:divBdr>
    </w:div>
    <w:div w:id="1819879080">
      <w:bodyDiv w:val="1"/>
      <w:marLeft w:val="0"/>
      <w:marRight w:val="0"/>
      <w:marTop w:val="0"/>
      <w:marBottom w:val="0"/>
      <w:divBdr>
        <w:top w:val="none" w:sz="0" w:space="0" w:color="auto"/>
        <w:left w:val="none" w:sz="0" w:space="0" w:color="auto"/>
        <w:bottom w:val="none" w:sz="0" w:space="0" w:color="auto"/>
        <w:right w:val="none" w:sz="0" w:space="0" w:color="auto"/>
      </w:divBdr>
    </w:div>
    <w:div w:id="1862939617">
      <w:bodyDiv w:val="1"/>
      <w:marLeft w:val="0"/>
      <w:marRight w:val="0"/>
      <w:marTop w:val="0"/>
      <w:marBottom w:val="0"/>
      <w:divBdr>
        <w:top w:val="none" w:sz="0" w:space="0" w:color="auto"/>
        <w:left w:val="none" w:sz="0" w:space="0" w:color="auto"/>
        <w:bottom w:val="none" w:sz="0" w:space="0" w:color="auto"/>
        <w:right w:val="none" w:sz="0" w:space="0" w:color="auto"/>
      </w:divBdr>
    </w:div>
    <w:div w:id="1918322260">
      <w:bodyDiv w:val="1"/>
      <w:marLeft w:val="0"/>
      <w:marRight w:val="0"/>
      <w:marTop w:val="0"/>
      <w:marBottom w:val="0"/>
      <w:divBdr>
        <w:top w:val="none" w:sz="0" w:space="0" w:color="auto"/>
        <w:left w:val="none" w:sz="0" w:space="0" w:color="auto"/>
        <w:bottom w:val="none" w:sz="0" w:space="0" w:color="auto"/>
        <w:right w:val="none" w:sz="0" w:space="0" w:color="auto"/>
      </w:divBdr>
    </w:div>
    <w:div w:id="1947536711">
      <w:bodyDiv w:val="1"/>
      <w:marLeft w:val="0"/>
      <w:marRight w:val="0"/>
      <w:marTop w:val="0"/>
      <w:marBottom w:val="0"/>
      <w:divBdr>
        <w:top w:val="none" w:sz="0" w:space="0" w:color="auto"/>
        <w:left w:val="none" w:sz="0" w:space="0" w:color="auto"/>
        <w:bottom w:val="none" w:sz="0" w:space="0" w:color="auto"/>
        <w:right w:val="none" w:sz="0" w:space="0" w:color="auto"/>
      </w:divBdr>
    </w:div>
    <w:div w:id="1958413649">
      <w:bodyDiv w:val="1"/>
      <w:marLeft w:val="0"/>
      <w:marRight w:val="0"/>
      <w:marTop w:val="0"/>
      <w:marBottom w:val="0"/>
      <w:divBdr>
        <w:top w:val="none" w:sz="0" w:space="0" w:color="auto"/>
        <w:left w:val="none" w:sz="0" w:space="0" w:color="auto"/>
        <w:bottom w:val="none" w:sz="0" w:space="0" w:color="auto"/>
        <w:right w:val="none" w:sz="0" w:space="0" w:color="auto"/>
      </w:divBdr>
    </w:div>
    <w:div w:id="1986231026">
      <w:bodyDiv w:val="1"/>
      <w:marLeft w:val="0"/>
      <w:marRight w:val="0"/>
      <w:marTop w:val="0"/>
      <w:marBottom w:val="0"/>
      <w:divBdr>
        <w:top w:val="none" w:sz="0" w:space="0" w:color="auto"/>
        <w:left w:val="none" w:sz="0" w:space="0" w:color="auto"/>
        <w:bottom w:val="none" w:sz="0" w:space="0" w:color="auto"/>
        <w:right w:val="none" w:sz="0" w:space="0" w:color="auto"/>
      </w:divBdr>
    </w:div>
    <w:div w:id="2028167635">
      <w:bodyDiv w:val="1"/>
      <w:marLeft w:val="0"/>
      <w:marRight w:val="0"/>
      <w:marTop w:val="0"/>
      <w:marBottom w:val="0"/>
      <w:divBdr>
        <w:top w:val="none" w:sz="0" w:space="0" w:color="auto"/>
        <w:left w:val="none" w:sz="0" w:space="0" w:color="auto"/>
        <w:bottom w:val="none" w:sz="0" w:space="0" w:color="auto"/>
        <w:right w:val="none" w:sz="0" w:space="0" w:color="auto"/>
      </w:divBdr>
    </w:div>
    <w:div w:id="2100559990">
      <w:bodyDiv w:val="1"/>
      <w:marLeft w:val="0"/>
      <w:marRight w:val="0"/>
      <w:marTop w:val="0"/>
      <w:marBottom w:val="0"/>
      <w:divBdr>
        <w:top w:val="none" w:sz="0" w:space="0" w:color="auto"/>
        <w:left w:val="none" w:sz="0" w:space="0" w:color="auto"/>
        <w:bottom w:val="none" w:sz="0" w:space="0" w:color="auto"/>
        <w:right w:val="none" w:sz="0" w:space="0" w:color="auto"/>
      </w:divBdr>
    </w:div>
    <w:div w:id="2116630445">
      <w:bodyDiv w:val="1"/>
      <w:marLeft w:val="0"/>
      <w:marRight w:val="0"/>
      <w:marTop w:val="0"/>
      <w:marBottom w:val="0"/>
      <w:divBdr>
        <w:top w:val="none" w:sz="0" w:space="0" w:color="auto"/>
        <w:left w:val="none" w:sz="0" w:space="0" w:color="auto"/>
        <w:bottom w:val="none" w:sz="0" w:space="0" w:color="auto"/>
        <w:right w:val="none" w:sz="0" w:space="0" w:color="auto"/>
      </w:divBdr>
    </w:div>
    <w:div w:id="2123844049">
      <w:bodyDiv w:val="1"/>
      <w:marLeft w:val="0"/>
      <w:marRight w:val="0"/>
      <w:marTop w:val="0"/>
      <w:marBottom w:val="0"/>
      <w:divBdr>
        <w:top w:val="none" w:sz="0" w:space="0" w:color="auto"/>
        <w:left w:val="none" w:sz="0" w:space="0" w:color="auto"/>
        <w:bottom w:val="none" w:sz="0" w:space="0" w:color="auto"/>
        <w:right w:val="none" w:sz="0" w:space="0" w:color="auto"/>
      </w:divBdr>
    </w:div>
    <w:div w:id="2127116776">
      <w:bodyDiv w:val="1"/>
      <w:marLeft w:val="0"/>
      <w:marRight w:val="0"/>
      <w:marTop w:val="0"/>
      <w:marBottom w:val="0"/>
      <w:divBdr>
        <w:top w:val="none" w:sz="0" w:space="0" w:color="auto"/>
        <w:left w:val="none" w:sz="0" w:space="0" w:color="auto"/>
        <w:bottom w:val="none" w:sz="0" w:space="0" w:color="auto"/>
        <w:right w:val="none" w:sz="0" w:space="0" w:color="auto"/>
      </w:divBdr>
    </w:div>
    <w:div w:id="2136681464">
      <w:bodyDiv w:val="1"/>
      <w:marLeft w:val="0"/>
      <w:marRight w:val="0"/>
      <w:marTop w:val="0"/>
      <w:marBottom w:val="0"/>
      <w:divBdr>
        <w:top w:val="none" w:sz="0" w:space="0" w:color="auto"/>
        <w:left w:val="none" w:sz="0" w:space="0" w:color="auto"/>
        <w:bottom w:val="none" w:sz="0" w:space="0" w:color="auto"/>
        <w:right w:val="none" w:sz="0" w:space="0" w:color="auto"/>
      </w:divBdr>
    </w:div>
    <w:div w:id="2145655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eJN2"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mailto:javnanarocila@rlv.si" TargetMode="Externa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10" Type="http://schemas.openxmlformats.org/officeDocument/2006/relationships/hyperlink" Target="https://ejn.gov.si/eJN2"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s://www.enarocanje.si/App/Obrazec/?id_obrazec=254238"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F10A13-DDAC-4C19-9376-A1F0F1684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16</Pages>
  <Words>7097</Words>
  <Characters>40453</Characters>
  <Application>Microsoft Office Word</Application>
  <DocSecurity>0</DocSecurity>
  <Lines>337</Lines>
  <Paragraphs>94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47456</CharactersWithSpaces>
  <SharedDoc>false</SharedDoc>
  <HLinks>
    <vt:vector size="540" baseType="variant">
      <vt:variant>
        <vt:i4>5767253</vt:i4>
      </vt:variant>
      <vt:variant>
        <vt:i4>528</vt:i4>
      </vt:variant>
      <vt:variant>
        <vt:i4>0</vt:i4>
      </vt:variant>
      <vt:variant>
        <vt:i4>5</vt:i4>
      </vt:variant>
      <vt:variant>
        <vt:lpwstr>http://www.narocanje.si/?podrocje=portal</vt:lpwstr>
      </vt:variant>
      <vt:variant>
        <vt:lpwstr/>
      </vt:variant>
      <vt:variant>
        <vt:i4>5767253</vt:i4>
      </vt:variant>
      <vt:variant>
        <vt:i4>525</vt:i4>
      </vt:variant>
      <vt:variant>
        <vt:i4>0</vt:i4>
      </vt:variant>
      <vt:variant>
        <vt:i4>5</vt:i4>
      </vt:variant>
      <vt:variant>
        <vt:lpwstr>http://www.narocanje.si/?podrocje=portal</vt:lpwstr>
      </vt:variant>
      <vt:variant>
        <vt:lpwstr/>
      </vt:variant>
      <vt:variant>
        <vt:i4>786519</vt:i4>
      </vt:variant>
      <vt:variant>
        <vt:i4>522</vt:i4>
      </vt:variant>
      <vt:variant>
        <vt:i4>0</vt:i4>
      </vt:variant>
      <vt:variant>
        <vt:i4>5</vt:i4>
      </vt:variant>
      <vt:variant>
        <vt:lpwstr>http://www.enarocanje.si/</vt:lpwstr>
      </vt:variant>
      <vt:variant>
        <vt:lpwstr/>
      </vt:variant>
      <vt:variant>
        <vt:i4>1704048</vt:i4>
      </vt:variant>
      <vt:variant>
        <vt:i4>519</vt:i4>
      </vt:variant>
      <vt:variant>
        <vt:i4>0</vt:i4>
      </vt:variant>
      <vt:variant>
        <vt:i4>5</vt:i4>
      </vt:variant>
      <vt:variant>
        <vt:lpwstr>mailto:jerneja.kemperle@rlv.si</vt:lpwstr>
      </vt:variant>
      <vt:variant>
        <vt:lpwstr/>
      </vt:variant>
      <vt:variant>
        <vt:i4>1507385</vt:i4>
      </vt:variant>
      <vt:variant>
        <vt:i4>512</vt:i4>
      </vt:variant>
      <vt:variant>
        <vt:i4>0</vt:i4>
      </vt:variant>
      <vt:variant>
        <vt:i4>5</vt:i4>
      </vt:variant>
      <vt:variant>
        <vt:lpwstr/>
      </vt:variant>
      <vt:variant>
        <vt:lpwstr>_Toc495584087</vt:lpwstr>
      </vt:variant>
      <vt:variant>
        <vt:i4>1507385</vt:i4>
      </vt:variant>
      <vt:variant>
        <vt:i4>506</vt:i4>
      </vt:variant>
      <vt:variant>
        <vt:i4>0</vt:i4>
      </vt:variant>
      <vt:variant>
        <vt:i4>5</vt:i4>
      </vt:variant>
      <vt:variant>
        <vt:lpwstr/>
      </vt:variant>
      <vt:variant>
        <vt:lpwstr>_Toc495584086</vt:lpwstr>
      </vt:variant>
      <vt:variant>
        <vt:i4>1507385</vt:i4>
      </vt:variant>
      <vt:variant>
        <vt:i4>500</vt:i4>
      </vt:variant>
      <vt:variant>
        <vt:i4>0</vt:i4>
      </vt:variant>
      <vt:variant>
        <vt:i4>5</vt:i4>
      </vt:variant>
      <vt:variant>
        <vt:lpwstr/>
      </vt:variant>
      <vt:variant>
        <vt:lpwstr>_Toc495584085</vt:lpwstr>
      </vt:variant>
      <vt:variant>
        <vt:i4>1507385</vt:i4>
      </vt:variant>
      <vt:variant>
        <vt:i4>494</vt:i4>
      </vt:variant>
      <vt:variant>
        <vt:i4>0</vt:i4>
      </vt:variant>
      <vt:variant>
        <vt:i4>5</vt:i4>
      </vt:variant>
      <vt:variant>
        <vt:lpwstr/>
      </vt:variant>
      <vt:variant>
        <vt:lpwstr>_Toc495584084</vt:lpwstr>
      </vt:variant>
      <vt:variant>
        <vt:i4>1507385</vt:i4>
      </vt:variant>
      <vt:variant>
        <vt:i4>488</vt:i4>
      </vt:variant>
      <vt:variant>
        <vt:i4>0</vt:i4>
      </vt:variant>
      <vt:variant>
        <vt:i4>5</vt:i4>
      </vt:variant>
      <vt:variant>
        <vt:lpwstr/>
      </vt:variant>
      <vt:variant>
        <vt:lpwstr>_Toc495584083</vt:lpwstr>
      </vt:variant>
      <vt:variant>
        <vt:i4>1507385</vt:i4>
      </vt:variant>
      <vt:variant>
        <vt:i4>482</vt:i4>
      </vt:variant>
      <vt:variant>
        <vt:i4>0</vt:i4>
      </vt:variant>
      <vt:variant>
        <vt:i4>5</vt:i4>
      </vt:variant>
      <vt:variant>
        <vt:lpwstr/>
      </vt:variant>
      <vt:variant>
        <vt:lpwstr>_Toc495584082</vt:lpwstr>
      </vt:variant>
      <vt:variant>
        <vt:i4>1507385</vt:i4>
      </vt:variant>
      <vt:variant>
        <vt:i4>476</vt:i4>
      </vt:variant>
      <vt:variant>
        <vt:i4>0</vt:i4>
      </vt:variant>
      <vt:variant>
        <vt:i4>5</vt:i4>
      </vt:variant>
      <vt:variant>
        <vt:lpwstr/>
      </vt:variant>
      <vt:variant>
        <vt:lpwstr>_Toc495584081</vt:lpwstr>
      </vt:variant>
      <vt:variant>
        <vt:i4>1507385</vt:i4>
      </vt:variant>
      <vt:variant>
        <vt:i4>470</vt:i4>
      </vt:variant>
      <vt:variant>
        <vt:i4>0</vt:i4>
      </vt:variant>
      <vt:variant>
        <vt:i4>5</vt:i4>
      </vt:variant>
      <vt:variant>
        <vt:lpwstr/>
      </vt:variant>
      <vt:variant>
        <vt:lpwstr>_Toc495584080</vt:lpwstr>
      </vt:variant>
      <vt:variant>
        <vt:i4>1572921</vt:i4>
      </vt:variant>
      <vt:variant>
        <vt:i4>464</vt:i4>
      </vt:variant>
      <vt:variant>
        <vt:i4>0</vt:i4>
      </vt:variant>
      <vt:variant>
        <vt:i4>5</vt:i4>
      </vt:variant>
      <vt:variant>
        <vt:lpwstr/>
      </vt:variant>
      <vt:variant>
        <vt:lpwstr>_Toc495584079</vt:lpwstr>
      </vt:variant>
      <vt:variant>
        <vt:i4>1572921</vt:i4>
      </vt:variant>
      <vt:variant>
        <vt:i4>458</vt:i4>
      </vt:variant>
      <vt:variant>
        <vt:i4>0</vt:i4>
      </vt:variant>
      <vt:variant>
        <vt:i4>5</vt:i4>
      </vt:variant>
      <vt:variant>
        <vt:lpwstr/>
      </vt:variant>
      <vt:variant>
        <vt:lpwstr>_Toc495584076</vt:lpwstr>
      </vt:variant>
      <vt:variant>
        <vt:i4>1572921</vt:i4>
      </vt:variant>
      <vt:variant>
        <vt:i4>452</vt:i4>
      </vt:variant>
      <vt:variant>
        <vt:i4>0</vt:i4>
      </vt:variant>
      <vt:variant>
        <vt:i4>5</vt:i4>
      </vt:variant>
      <vt:variant>
        <vt:lpwstr/>
      </vt:variant>
      <vt:variant>
        <vt:lpwstr>_Toc495584075</vt:lpwstr>
      </vt:variant>
      <vt:variant>
        <vt:i4>1572921</vt:i4>
      </vt:variant>
      <vt:variant>
        <vt:i4>446</vt:i4>
      </vt:variant>
      <vt:variant>
        <vt:i4>0</vt:i4>
      </vt:variant>
      <vt:variant>
        <vt:i4>5</vt:i4>
      </vt:variant>
      <vt:variant>
        <vt:lpwstr/>
      </vt:variant>
      <vt:variant>
        <vt:lpwstr>_Toc495584073</vt:lpwstr>
      </vt:variant>
      <vt:variant>
        <vt:i4>1572921</vt:i4>
      </vt:variant>
      <vt:variant>
        <vt:i4>440</vt:i4>
      </vt:variant>
      <vt:variant>
        <vt:i4>0</vt:i4>
      </vt:variant>
      <vt:variant>
        <vt:i4>5</vt:i4>
      </vt:variant>
      <vt:variant>
        <vt:lpwstr/>
      </vt:variant>
      <vt:variant>
        <vt:lpwstr>_Toc495584072</vt:lpwstr>
      </vt:variant>
      <vt:variant>
        <vt:i4>1572921</vt:i4>
      </vt:variant>
      <vt:variant>
        <vt:i4>434</vt:i4>
      </vt:variant>
      <vt:variant>
        <vt:i4>0</vt:i4>
      </vt:variant>
      <vt:variant>
        <vt:i4>5</vt:i4>
      </vt:variant>
      <vt:variant>
        <vt:lpwstr/>
      </vt:variant>
      <vt:variant>
        <vt:lpwstr>_Toc495584071</vt:lpwstr>
      </vt:variant>
      <vt:variant>
        <vt:i4>1572921</vt:i4>
      </vt:variant>
      <vt:variant>
        <vt:i4>428</vt:i4>
      </vt:variant>
      <vt:variant>
        <vt:i4>0</vt:i4>
      </vt:variant>
      <vt:variant>
        <vt:i4>5</vt:i4>
      </vt:variant>
      <vt:variant>
        <vt:lpwstr/>
      </vt:variant>
      <vt:variant>
        <vt:lpwstr>_Toc495584070</vt:lpwstr>
      </vt:variant>
      <vt:variant>
        <vt:i4>1638457</vt:i4>
      </vt:variant>
      <vt:variant>
        <vt:i4>422</vt:i4>
      </vt:variant>
      <vt:variant>
        <vt:i4>0</vt:i4>
      </vt:variant>
      <vt:variant>
        <vt:i4>5</vt:i4>
      </vt:variant>
      <vt:variant>
        <vt:lpwstr/>
      </vt:variant>
      <vt:variant>
        <vt:lpwstr>_Toc495584069</vt:lpwstr>
      </vt:variant>
      <vt:variant>
        <vt:i4>1638457</vt:i4>
      </vt:variant>
      <vt:variant>
        <vt:i4>416</vt:i4>
      </vt:variant>
      <vt:variant>
        <vt:i4>0</vt:i4>
      </vt:variant>
      <vt:variant>
        <vt:i4>5</vt:i4>
      </vt:variant>
      <vt:variant>
        <vt:lpwstr/>
      </vt:variant>
      <vt:variant>
        <vt:lpwstr>_Toc495584068</vt:lpwstr>
      </vt:variant>
      <vt:variant>
        <vt:i4>1638457</vt:i4>
      </vt:variant>
      <vt:variant>
        <vt:i4>410</vt:i4>
      </vt:variant>
      <vt:variant>
        <vt:i4>0</vt:i4>
      </vt:variant>
      <vt:variant>
        <vt:i4>5</vt:i4>
      </vt:variant>
      <vt:variant>
        <vt:lpwstr/>
      </vt:variant>
      <vt:variant>
        <vt:lpwstr>_Toc495584067</vt:lpwstr>
      </vt:variant>
      <vt:variant>
        <vt:i4>1638457</vt:i4>
      </vt:variant>
      <vt:variant>
        <vt:i4>404</vt:i4>
      </vt:variant>
      <vt:variant>
        <vt:i4>0</vt:i4>
      </vt:variant>
      <vt:variant>
        <vt:i4>5</vt:i4>
      </vt:variant>
      <vt:variant>
        <vt:lpwstr/>
      </vt:variant>
      <vt:variant>
        <vt:lpwstr>_Toc495584066</vt:lpwstr>
      </vt:variant>
      <vt:variant>
        <vt:i4>1638457</vt:i4>
      </vt:variant>
      <vt:variant>
        <vt:i4>398</vt:i4>
      </vt:variant>
      <vt:variant>
        <vt:i4>0</vt:i4>
      </vt:variant>
      <vt:variant>
        <vt:i4>5</vt:i4>
      </vt:variant>
      <vt:variant>
        <vt:lpwstr/>
      </vt:variant>
      <vt:variant>
        <vt:lpwstr>_Toc495584065</vt:lpwstr>
      </vt:variant>
      <vt:variant>
        <vt:i4>1638457</vt:i4>
      </vt:variant>
      <vt:variant>
        <vt:i4>392</vt:i4>
      </vt:variant>
      <vt:variant>
        <vt:i4>0</vt:i4>
      </vt:variant>
      <vt:variant>
        <vt:i4>5</vt:i4>
      </vt:variant>
      <vt:variant>
        <vt:lpwstr/>
      </vt:variant>
      <vt:variant>
        <vt:lpwstr>_Toc495584064</vt:lpwstr>
      </vt:variant>
      <vt:variant>
        <vt:i4>1638457</vt:i4>
      </vt:variant>
      <vt:variant>
        <vt:i4>386</vt:i4>
      </vt:variant>
      <vt:variant>
        <vt:i4>0</vt:i4>
      </vt:variant>
      <vt:variant>
        <vt:i4>5</vt:i4>
      </vt:variant>
      <vt:variant>
        <vt:lpwstr/>
      </vt:variant>
      <vt:variant>
        <vt:lpwstr>_Toc495584063</vt:lpwstr>
      </vt:variant>
      <vt:variant>
        <vt:i4>1638457</vt:i4>
      </vt:variant>
      <vt:variant>
        <vt:i4>380</vt:i4>
      </vt:variant>
      <vt:variant>
        <vt:i4>0</vt:i4>
      </vt:variant>
      <vt:variant>
        <vt:i4>5</vt:i4>
      </vt:variant>
      <vt:variant>
        <vt:lpwstr/>
      </vt:variant>
      <vt:variant>
        <vt:lpwstr>_Toc495584062</vt:lpwstr>
      </vt:variant>
      <vt:variant>
        <vt:i4>1638457</vt:i4>
      </vt:variant>
      <vt:variant>
        <vt:i4>374</vt:i4>
      </vt:variant>
      <vt:variant>
        <vt:i4>0</vt:i4>
      </vt:variant>
      <vt:variant>
        <vt:i4>5</vt:i4>
      </vt:variant>
      <vt:variant>
        <vt:lpwstr/>
      </vt:variant>
      <vt:variant>
        <vt:lpwstr>_Toc495584061</vt:lpwstr>
      </vt:variant>
      <vt:variant>
        <vt:i4>1638457</vt:i4>
      </vt:variant>
      <vt:variant>
        <vt:i4>368</vt:i4>
      </vt:variant>
      <vt:variant>
        <vt:i4>0</vt:i4>
      </vt:variant>
      <vt:variant>
        <vt:i4>5</vt:i4>
      </vt:variant>
      <vt:variant>
        <vt:lpwstr/>
      </vt:variant>
      <vt:variant>
        <vt:lpwstr>_Toc495584060</vt:lpwstr>
      </vt:variant>
      <vt:variant>
        <vt:i4>1703993</vt:i4>
      </vt:variant>
      <vt:variant>
        <vt:i4>362</vt:i4>
      </vt:variant>
      <vt:variant>
        <vt:i4>0</vt:i4>
      </vt:variant>
      <vt:variant>
        <vt:i4>5</vt:i4>
      </vt:variant>
      <vt:variant>
        <vt:lpwstr/>
      </vt:variant>
      <vt:variant>
        <vt:lpwstr>_Toc495584059</vt:lpwstr>
      </vt:variant>
      <vt:variant>
        <vt:i4>1703993</vt:i4>
      </vt:variant>
      <vt:variant>
        <vt:i4>356</vt:i4>
      </vt:variant>
      <vt:variant>
        <vt:i4>0</vt:i4>
      </vt:variant>
      <vt:variant>
        <vt:i4>5</vt:i4>
      </vt:variant>
      <vt:variant>
        <vt:lpwstr/>
      </vt:variant>
      <vt:variant>
        <vt:lpwstr>_Toc495584058</vt:lpwstr>
      </vt:variant>
      <vt:variant>
        <vt:i4>1703993</vt:i4>
      </vt:variant>
      <vt:variant>
        <vt:i4>350</vt:i4>
      </vt:variant>
      <vt:variant>
        <vt:i4>0</vt:i4>
      </vt:variant>
      <vt:variant>
        <vt:i4>5</vt:i4>
      </vt:variant>
      <vt:variant>
        <vt:lpwstr/>
      </vt:variant>
      <vt:variant>
        <vt:lpwstr>_Toc495584057</vt:lpwstr>
      </vt:variant>
      <vt:variant>
        <vt:i4>1703993</vt:i4>
      </vt:variant>
      <vt:variant>
        <vt:i4>344</vt:i4>
      </vt:variant>
      <vt:variant>
        <vt:i4>0</vt:i4>
      </vt:variant>
      <vt:variant>
        <vt:i4>5</vt:i4>
      </vt:variant>
      <vt:variant>
        <vt:lpwstr/>
      </vt:variant>
      <vt:variant>
        <vt:lpwstr>_Toc495584056</vt:lpwstr>
      </vt:variant>
      <vt:variant>
        <vt:i4>1703993</vt:i4>
      </vt:variant>
      <vt:variant>
        <vt:i4>338</vt:i4>
      </vt:variant>
      <vt:variant>
        <vt:i4>0</vt:i4>
      </vt:variant>
      <vt:variant>
        <vt:i4>5</vt:i4>
      </vt:variant>
      <vt:variant>
        <vt:lpwstr/>
      </vt:variant>
      <vt:variant>
        <vt:lpwstr>_Toc495584055</vt:lpwstr>
      </vt:variant>
      <vt:variant>
        <vt:i4>1703993</vt:i4>
      </vt:variant>
      <vt:variant>
        <vt:i4>332</vt:i4>
      </vt:variant>
      <vt:variant>
        <vt:i4>0</vt:i4>
      </vt:variant>
      <vt:variant>
        <vt:i4>5</vt:i4>
      </vt:variant>
      <vt:variant>
        <vt:lpwstr/>
      </vt:variant>
      <vt:variant>
        <vt:lpwstr>_Toc495584054</vt:lpwstr>
      </vt:variant>
      <vt:variant>
        <vt:i4>1703993</vt:i4>
      </vt:variant>
      <vt:variant>
        <vt:i4>326</vt:i4>
      </vt:variant>
      <vt:variant>
        <vt:i4>0</vt:i4>
      </vt:variant>
      <vt:variant>
        <vt:i4>5</vt:i4>
      </vt:variant>
      <vt:variant>
        <vt:lpwstr/>
      </vt:variant>
      <vt:variant>
        <vt:lpwstr>_Toc495584053</vt:lpwstr>
      </vt:variant>
      <vt:variant>
        <vt:i4>1703993</vt:i4>
      </vt:variant>
      <vt:variant>
        <vt:i4>320</vt:i4>
      </vt:variant>
      <vt:variant>
        <vt:i4>0</vt:i4>
      </vt:variant>
      <vt:variant>
        <vt:i4>5</vt:i4>
      </vt:variant>
      <vt:variant>
        <vt:lpwstr/>
      </vt:variant>
      <vt:variant>
        <vt:lpwstr>_Toc495584052</vt:lpwstr>
      </vt:variant>
      <vt:variant>
        <vt:i4>1703993</vt:i4>
      </vt:variant>
      <vt:variant>
        <vt:i4>314</vt:i4>
      </vt:variant>
      <vt:variant>
        <vt:i4>0</vt:i4>
      </vt:variant>
      <vt:variant>
        <vt:i4>5</vt:i4>
      </vt:variant>
      <vt:variant>
        <vt:lpwstr/>
      </vt:variant>
      <vt:variant>
        <vt:lpwstr>_Toc495584051</vt:lpwstr>
      </vt:variant>
      <vt:variant>
        <vt:i4>1703993</vt:i4>
      </vt:variant>
      <vt:variant>
        <vt:i4>308</vt:i4>
      </vt:variant>
      <vt:variant>
        <vt:i4>0</vt:i4>
      </vt:variant>
      <vt:variant>
        <vt:i4>5</vt:i4>
      </vt:variant>
      <vt:variant>
        <vt:lpwstr/>
      </vt:variant>
      <vt:variant>
        <vt:lpwstr>_Toc495584050</vt:lpwstr>
      </vt:variant>
      <vt:variant>
        <vt:i4>1769529</vt:i4>
      </vt:variant>
      <vt:variant>
        <vt:i4>302</vt:i4>
      </vt:variant>
      <vt:variant>
        <vt:i4>0</vt:i4>
      </vt:variant>
      <vt:variant>
        <vt:i4>5</vt:i4>
      </vt:variant>
      <vt:variant>
        <vt:lpwstr/>
      </vt:variant>
      <vt:variant>
        <vt:lpwstr>_Toc495584049</vt:lpwstr>
      </vt:variant>
      <vt:variant>
        <vt:i4>1769529</vt:i4>
      </vt:variant>
      <vt:variant>
        <vt:i4>296</vt:i4>
      </vt:variant>
      <vt:variant>
        <vt:i4>0</vt:i4>
      </vt:variant>
      <vt:variant>
        <vt:i4>5</vt:i4>
      </vt:variant>
      <vt:variant>
        <vt:lpwstr/>
      </vt:variant>
      <vt:variant>
        <vt:lpwstr>_Toc495584048</vt:lpwstr>
      </vt:variant>
      <vt:variant>
        <vt:i4>1769529</vt:i4>
      </vt:variant>
      <vt:variant>
        <vt:i4>290</vt:i4>
      </vt:variant>
      <vt:variant>
        <vt:i4>0</vt:i4>
      </vt:variant>
      <vt:variant>
        <vt:i4>5</vt:i4>
      </vt:variant>
      <vt:variant>
        <vt:lpwstr/>
      </vt:variant>
      <vt:variant>
        <vt:lpwstr>_Toc495584047</vt:lpwstr>
      </vt:variant>
      <vt:variant>
        <vt:i4>1769529</vt:i4>
      </vt:variant>
      <vt:variant>
        <vt:i4>284</vt:i4>
      </vt:variant>
      <vt:variant>
        <vt:i4>0</vt:i4>
      </vt:variant>
      <vt:variant>
        <vt:i4>5</vt:i4>
      </vt:variant>
      <vt:variant>
        <vt:lpwstr/>
      </vt:variant>
      <vt:variant>
        <vt:lpwstr>_Toc495584046</vt:lpwstr>
      </vt:variant>
      <vt:variant>
        <vt:i4>1769529</vt:i4>
      </vt:variant>
      <vt:variant>
        <vt:i4>278</vt:i4>
      </vt:variant>
      <vt:variant>
        <vt:i4>0</vt:i4>
      </vt:variant>
      <vt:variant>
        <vt:i4>5</vt:i4>
      </vt:variant>
      <vt:variant>
        <vt:lpwstr/>
      </vt:variant>
      <vt:variant>
        <vt:lpwstr>_Toc495584045</vt:lpwstr>
      </vt:variant>
      <vt:variant>
        <vt:i4>1769529</vt:i4>
      </vt:variant>
      <vt:variant>
        <vt:i4>272</vt:i4>
      </vt:variant>
      <vt:variant>
        <vt:i4>0</vt:i4>
      </vt:variant>
      <vt:variant>
        <vt:i4>5</vt:i4>
      </vt:variant>
      <vt:variant>
        <vt:lpwstr/>
      </vt:variant>
      <vt:variant>
        <vt:lpwstr>_Toc495584044</vt:lpwstr>
      </vt:variant>
      <vt:variant>
        <vt:i4>1769529</vt:i4>
      </vt:variant>
      <vt:variant>
        <vt:i4>266</vt:i4>
      </vt:variant>
      <vt:variant>
        <vt:i4>0</vt:i4>
      </vt:variant>
      <vt:variant>
        <vt:i4>5</vt:i4>
      </vt:variant>
      <vt:variant>
        <vt:lpwstr/>
      </vt:variant>
      <vt:variant>
        <vt:lpwstr>_Toc495584043</vt:lpwstr>
      </vt:variant>
      <vt:variant>
        <vt:i4>1769529</vt:i4>
      </vt:variant>
      <vt:variant>
        <vt:i4>260</vt:i4>
      </vt:variant>
      <vt:variant>
        <vt:i4>0</vt:i4>
      </vt:variant>
      <vt:variant>
        <vt:i4>5</vt:i4>
      </vt:variant>
      <vt:variant>
        <vt:lpwstr/>
      </vt:variant>
      <vt:variant>
        <vt:lpwstr>_Toc495584042</vt:lpwstr>
      </vt:variant>
      <vt:variant>
        <vt:i4>1769529</vt:i4>
      </vt:variant>
      <vt:variant>
        <vt:i4>254</vt:i4>
      </vt:variant>
      <vt:variant>
        <vt:i4>0</vt:i4>
      </vt:variant>
      <vt:variant>
        <vt:i4>5</vt:i4>
      </vt:variant>
      <vt:variant>
        <vt:lpwstr/>
      </vt:variant>
      <vt:variant>
        <vt:lpwstr>_Toc495584040</vt:lpwstr>
      </vt:variant>
      <vt:variant>
        <vt:i4>1835065</vt:i4>
      </vt:variant>
      <vt:variant>
        <vt:i4>248</vt:i4>
      </vt:variant>
      <vt:variant>
        <vt:i4>0</vt:i4>
      </vt:variant>
      <vt:variant>
        <vt:i4>5</vt:i4>
      </vt:variant>
      <vt:variant>
        <vt:lpwstr/>
      </vt:variant>
      <vt:variant>
        <vt:lpwstr>_Toc495584039</vt:lpwstr>
      </vt:variant>
      <vt:variant>
        <vt:i4>1835065</vt:i4>
      </vt:variant>
      <vt:variant>
        <vt:i4>242</vt:i4>
      </vt:variant>
      <vt:variant>
        <vt:i4>0</vt:i4>
      </vt:variant>
      <vt:variant>
        <vt:i4>5</vt:i4>
      </vt:variant>
      <vt:variant>
        <vt:lpwstr/>
      </vt:variant>
      <vt:variant>
        <vt:lpwstr>_Toc495584038</vt:lpwstr>
      </vt:variant>
      <vt:variant>
        <vt:i4>1835065</vt:i4>
      </vt:variant>
      <vt:variant>
        <vt:i4>236</vt:i4>
      </vt:variant>
      <vt:variant>
        <vt:i4>0</vt:i4>
      </vt:variant>
      <vt:variant>
        <vt:i4>5</vt:i4>
      </vt:variant>
      <vt:variant>
        <vt:lpwstr/>
      </vt:variant>
      <vt:variant>
        <vt:lpwstr>_Toc495584037</vt:lpwstr>
      </vt:variant>
      <vt:variant>
        <vt:i4>1835065</vt:i4>
      </vt:variant>
      <vt:variant>
        <vt:i4>230</vt:i4>
      </vt:variant>
      <vt:variant>
        <vt:i4>0</vt:i4>
      </vt:variant>
      <vt:variant>
        <vt:i4>5</vt:i4>
      </vt:variant>
      <vt:variant>
        <vt:lpwstr/>
      </vt:variant>
      <vt:variant>
        <vt:lpwstr>_Toc495584036</vt:lpwstr>
      </vt:variant>
      <vt:variant>
        <vt:i4>1835065</vt:i4>
      </vt:variant>
      <vt:variant>
        <vt:i4>224</vt:i4>
      </vt:variant>
      <vt:variant>
        <vt:i4>0</vt:i4>
      </vt:variant>
      <vt:variant>
        <vt:i4>5</vt:i4>
      </vt:variant>
      <vt:variant>
        <vt:lpwstr/>
      </vt:variant>
      <vt:variant>
        <vt:lpwstr>_Toc495584035</vt:lpwstr>
      </vt:variant>
      <vt:variant>
        <vt:i4>1835065</vt:i4>
      </vt:variant>
      <vt:variant>
        <vt:i4>218</vt:i4>
      </vt:variant>
      <vt:variant>
        <vt:i4>0</vt:i4>
      </vt:variant>
      <vt:variant>
        <vt:i4>5</vt:i4>
      </vt:variant>
      <vt:variant>
        <vt:lpwstr/>
      </vt:variant>
      <vt:variant>
        <vt:lpwstr>_Toc495584034</vt:lpwstr>
      </vt:variant>
      <vt:variant>
        <vt:i4>1835065</vt:i4>
      </vt:variant>
      <vt:variant>
        <vt:i4>212</vt:i4>
      </vt:variant>
      <vt:variant>
        <vt:i4>0</vt:i4>
      </vt:variant>
      <vt:variant>
        <vt:i4>5</vt:i4>
      </vt:variant>
      <vt:variant>
        <vt:lpwstr/>
      </vt:variant>
      <vt:variant>
        <vt:lpwstr>_Toc495584033</vt:lpwstr>
      </vt:variant>
      <vt:variant>
        <vt:i4>1835065</vt:i4>
      </vt:variant>
      <vt:variant>
        <vt:i4>206</vt:i4>
      </vt:variant>
      <vt:variant>
        <vt:i4>0</vt:i4>
      </vt:variant>
      <vt:variant>
        <vt:i4>5</vt:i4>
      </vt:variant>
      <vt:variant>
        <vt:lpwstr/>
      </vt:variant>
      <vt:variant>
        <vt:lpwstr>_Toc495584032</vt:lpwstr>
      </vt:variant>
      <vt:variant>
        <vt:i4>1835065</vt:i4>
      </vt:variant>
      <vt:variant>
        <vt:i4>200</vt:i4>
      </vt:variant>
      <vt:variant>
        <vt:i4>0</vt:i4>
      </vt:variant>
      <vt:variant>
        <vt:i4>5</vt:i4>
      </vt:variant>
      <vt:variant>
        <vt:lpwstr/>
      </vt:variant>
      <vt:variant>
        <vt:lpwstr>_Toc495584031</vt:lpwstr>
      </vt:variant>
      <vt:variant>
        <vt:i4>1835065</vt:i4>
      </vt:variant>
      <vt:variant>
        <vt:i4>194</vt:i4>
      </vt:variant>
      <vt:variant>
        <vt:i4>0</vt:i4>
      </vt:variant>
      <vt:variant>
        <vt:i4>5</vt:i4>
      </vt:variant>
      <vt:variant>
        <vt:lpwstr/>
      </vt:variant>
      <vt:variant>
        <vt:lpwstr>_Toc495584030</vt:lpwstr>
      </vt:variant>
      <vt:variant>
        <vt:i4>1900601</vt:i4>
      </vt:variant>
      <vt:variant>
        <vt:i4>188</vt:i4>
      </vt:variant>
      <vt:variant>
        <vt:i4>0</vt:i4>
      </vt:variant>
      <vt:variant>
        <vt:i4>5</vt:i4>
      </vt:variant>
      <vt:variant>
        <vt:lpwstr/>
      </vt:variant>
      <vt:variant>
        <vt:lpwstr>_Toc495584029</vt:lpwstr>
      </vt:variant>
      <vt:variant>
        <vt:i4>1900601</vt:i4>
      </vt:variant>
      <vt:variant>
        <vt:i4>182</vt:i4>
      </vt:variant>
      <vt:variant>
        <vt:i4>0</vt:i4>
      </vt:variant>
      <vt:variant>
        <vt:i4>5</vt:i4>
      </vt:variant>
      <vt:variant>
        <vt:lpwstr/>
      </vt:variant>
      <vt:variant>
        <vt:lpwstr>_Toc495584028</vt:lpwstr>
      </vt:variant>
      <vt:variant>
        <vt:i4>1900601</vt:i4>
      </vt:variant>
      <vt:variant>
        <vt:i4>176</vt:i4>
      </vt:variant>
      <vt:variant>
        <vt:i4>0</vt:i4>
      </vt:variant>
      <vt:variant>
        <vt:i4>5</vt:i4>
      </vt:variant>
      <vt:variant>
        <vt:lpwstr/>
      </vt:variant>
      <vt:variant>
        <vt:lpwstr>_Toc495584027</vt:lpwstr>
      </vt:variant>
      <vt:variant>
        <vt:i4>1900601</vt:i4>
      </vt:variant>
      <vt:variant>
        <vt:i4>170</vt:i4>
      </vt:variant>
      <vt:variant>
        <vt:i4>0</vt:i4>
      </vt:variant>
      <vt:variant>
        <vt:i4>5</vt:i4>
      </vt:variant>
      <vt:variant>
        <vt:lpwstr/>
      </vt:variant>
      <vt:variant>
        <vt:lpwstr>_Toc495584026</vt:lpwstr>
      </vt:variant>
      <vt:variant>
        <vt:i4>1900601</vt:i4>
      </vt:variant>
      <vt:variant>
        <vt:i4>164</vt:i4>
      </vt:variant>
      <vt:variant>
        <vt:i4>0</vt:i4>
      </vt:variant>
      <vt:variant>
        <vt:i4>5</vt:i4>
      </vt:variant>
      <vt:variant>
        <vt:lpwstr/>
      </vt:variant>
      <vt:variant>
        <vt:lpwstr>_Toc495584025</vt:lpwstr>
      </vt:variant>
      <vt:variant>
        <vt:i4>1900601</vt:i4>
      </vt:variant>
      <vt:variant>
        <vt:i4>158</vt:i4>
      </vt:variant>
      <vt:variant>
        <vt:i4>0</vt:i4>
      </vt:variant>
      <vt:variant>
        <vt:i4>5</vt:i4>
      </vt:variant>
      <vt:variant>
        <vt:lpwstr/>
      </vt:variant>
      <vt:variant>
        <vt:lpwstr>_Toc495584024</vt:lpwstr>
      </vt:variant>
      <vt:variant>
        <vt:i4>1900601</vt:i4>
      </vt:variant>
      <vt:variant>
        <vt:i4>152</vt:i4>
      </vt:variant>
      <vt:variant>
        <vt:i4>0</vt:i4>
      </vt:variant>
      <vt:variant>
        <vt:i4>5</vt:i4>
      </vt:variant>
      <vt:variant>
        <vt:lpwstr/>
      </vt:variant>
      <vt:variant>
        <vt:lpwstr>_Toc495584023</vt:lpwstr>
      </vt:variant>
      <vt:variant>
        <vt:i4>1900601</vt:i4>
      </vt:variant>
      <vt:variant>
        <vt:i4>146</vt:i4>
      </vt:variant>
      <vt:variant>
        <vt:i4>0</vt:i4>
      </vt:variant>
      <vt:variant>
        <vt:i4>5</vt:i4>
      </vt:variant>
      <vt:variant>
        <vt:lpwstr/>
      </vt:variant>
      <vt:variant>
        <vt:lpwstr>_Toc495584022</vt:lpwstr>
      </vt:variant>
      <vt:variant>
        <vt:i4>1900601</vt:i4>
      </vt:variant>
      <vt:variant>
        <vt:i4>140</vt:i4>
      </vt:variant>
      <vt:variant>
        <vt:i4>0</vt:i4>
      </vt:variant>
      <vt:variant>
        <vt:i4>5</vt:i4>
      </vt:variant>
      <vt:variant>
        <vt:lpwstr/>
      </vt:variant>
      <vt:variant>
        <vt:lpwstr>_Toc495584021</vt:lpwstr>
      </vt:variant>
      <vt:variant>
        <vt:i4>1900601</vt:i4>
      </vt:variant>
      <vt:variant>
        <vt:i4>134</vt:i4>
      </vt:variant>
      <vt:variant>
        <vt:i4>0</vt:i4>
      </vt:variant>
      <vt:variant>
        <vt:i4>5</vt:i4>
      </vt:variant>
      <vt:variant>
        <vt:lpwstr/>
      </vt:variant>
      <vt:variant>
        <vt:lpwstr>_Toc495584020</vt:lpwstr>
      </vt:variant>
      <vt:variant>
        <vt:i4>1966137</vt:i4>
      </vt:variant>
      <vt:variant>
        <vt:i4>128</vt:i4>
      </vt:variant>
      <vt:variant>
        <vt:i4>0</vt:i4>
      </vt:variant>
      <vt:variant>
        <vt:i4>5</vt:i4>
      </vt:variant>
      <vt:variant>
        <vt:lpwstr/>
      </vt:variant>
      <vt:variant>
        <vt:lpwstr>_Toc495584019</vt:lpwstr>
      </vt:variant>
      <vt:variant>
        <vt:i4>1966137</vt:i4>
      </vt:variant>
      <vt:variant>
        <vt:i4>122</vt:i4>
      </vt:variant>
      <vt:variant>
        <vt:i4>0</vt:i4>
      </vt:variant>
      <vt:variant>
        <vt:i4>5</vt:i4>
      </vt:variant>
      <vt:variant>
        <vt:lpwstr/>
      </vt:variant>
      <vt:variant>
        <vt:lpwstr>_Toc495584018</vt:lpwstr>
      </vt:variant>
      <vt:variant>
        <vt:i4>1966137</vt:i4>
      </vt:variant>
      <vt:variant>
        <vt:i4>116</vt:i4>
      </vt:variant>
      <vt:variant>
        <vt:i4>0</vt:i4>
      </vt:variant>
      <vt:variant>
        <vt:i4>5</vt:i4>
      </vt:variant>
      <vt:variant>
        <vt:lpwstr/>
      </vt:variant>
      <vt:variant>
        <vt:lpwstr>_Toc495584017</vt:lpwstr>
      </vt:variant>
      <vt:variant>
        <vt:i4>1966137</vt:i4>
      </vt:variant>
      <vt:variant>
        <vt:i4>110</vt:i4>
      </vt:variant>
      <vt:variant>
        <vt:i4>0</vt:i4>
      </vt:variant>
      <vt:variant>
        <vt:i4>5</vt:i4>
      </vt:variant>
      <vt:variant>
        <vt:lpwstr/>
      </vt:variant>
      <vt:variant>
        <vt:lpwstr>_Toc495584016</vt:lpwstr>
      </vt:variant>
      <vt:variant>
        <vt:i4>1966137</vt:i4>
      </vt:variant>
      <vt:variant>
        <vt:i4>104</vt:i4>
      </vt:variant>
      <vt:variant>
        <vt:i4>0</vt:i4>
      </vt:variant>
      <vt:variant>
        <vt:i4>5</vt:i4>
      </vt:variant>
      <vt:variant>
        <vt:lpwstr/>
      </vt:variant>
      <vt:variant>
        <vt:lpwstr>_Toc495584015</vt:lpwstr>
      </vt:variant>
      <vt:variant>
        <vt:i4>1966137</vt:i4>
      </vt:variant>
      <vt:variant>
        <vt:i4>98</vt:i4>
      </vt:variant>
      <vt:variant>
        <vt:i4>0</vt:i4>
      </vt:variant>
      <vt:variant>
        <vt:i4>5</vt:i4>
      </vt:variant>
      <vt:variant>
        <vt:lpwstr/>
      </vt:variant>
      <vt:variant>
        <vt:lpwstr>_Toc495584014</vt:lpwstr>
      </vt:variant>
      <vt:variant>
        <vt:i4>1966137</vt:i4>
      </vt:variant>
      <vt:variant>
        <vt:i4>92</vt:i4>
      </vt:variant>
      <vt:variant>
        <vt:i4>0</vt:i4>
      </vt:variant>
      <vt:variant>
        <vt:i4>5</vt:i4>
      </vt:variant>
      <vt:variant>
        <vt:lpwstr/>
      </vt:variant>
      <vt:variant>
        <vt:lpwstr>_Toc495584013</vt:lpwstr>
      </vt:variant>
      <vt:variant>
        <vt:i4>1966137</vt:i4>
      </vt:variant>
      <vt:variant>
        <vt:i4>86</vt:i4>
      </vt:variant>
      <vt:variant>
        <vt:i4>0</vt:i4>
      </vt:variant>
      <vt:variant>
        <vt:i4>5</vt:i4>
      </vt:variant>
      <vt:variant>
        <vt:lpwstr/>
      </vt:variant>
      <vt:variant>
        <vt:lpwstr>_Toc495584012</vt:lpwstr>
      </vt:variant>
      <vt:variant>
        <vt:i4>1966137</vt:i4>
      </vt:variant>
      <vt:variant>
        <vt:i4>80</vt:i4>
      </vt:variant>
      <vt:variant>
        <vt:i4>0</vt:i4>
      </vt:variant>
      <vt:variant>
        <vt:i4>5</vt:i4>
      </vt:variant>
      <vt:variant>
        <vt:lpwstr/>
      </vt:variant>
      <vt:variant>
        <vt:lpwstr>_Toc495584011</vt:lpwstr>
      </vt:variant>
      <vt:variant>
        <vt:i4>1966137</vt:i4>
      </vt:variant>
      <vt:variant>
        <vt:i4>74</vt:i4>
      </vt:variant>
      <vt:variant>
        <vt:i4>0</vt:i4>
      </vt:variant>
      <vt:variant>
        <vt:i4>5</vt:i4>
      </vt:variant>
      <vt:variant>
        <vt:lpwstr/>
      </vt:variant>
      <vt:variant>
        <vt:lpwstr>_Toc495584010</vt:lpwstr>
      </vt:variant>
      <vt:variant>
        <vt:i4>2031673</vt:i4>
      </vt:variant>
      <vt:variant>
        <vt:i4>68</vt:i4>
      </vt:variant>
      <vt:variant>
        <vt:i4>0</vt:i4>
      </vt:variant>
      <vt:variant>
        <vt:i4>5</vt:i4>
      </vt:variant>
      <vt:variant>
        <vt:lpwstr/>
      </vt:variant>
      <vt:variant>
        <vt:lpwstr>_Toc495584009</vt:lpwstr>
      </vt:variant>
      <vt:variant>
        <vt:i4>2031673</vt:i4>
      </vt:variant>
      <vt:variant>
        <vt:i4>62</vt:i4>
      </vt:variant>
      <vt:variant>
        <vt:i4>0</vt:i4>
      </vt:variant>
      <vt:variant>
        <vt:i4>5</vt:i4>
      </vt:variant>
      <vt:variant>
        <vt:lpwstr/>
      </vt:variant>
      <vt:variant>
        <vt:lpwstr>_Toc495584008</vt:lpwstr>
      </vt:variant>
      <vt:variant>
        <vt:i4>2031673</vt:i4>
      </vt:variant>
      <vt:variant>
        <vt:i4>56</vt:i4>
      </vt:variant>
      <vt:variant>
        <vt:i4>0</vt:i4>
      </vt:variant>
      <vt:variant>
        <vt:i4>5</vt:i4>
      </vt:variant>
      <vt:variant>
        <vt:lpwstr/>
      </vt:variant>
      <vt:variant>
        <vt:lpwstr>_Toc495584007</vt:lpwstr>
      </vt:variant>
      <vt:variant>
        <vt:i4>2031673</vt:i4>
      </vt:variant>
      <vt:variant>
        <vt:i4>50</vt:i4>
      </vt:variant>
      <vt:variant>
        <vt:i4>0</vt:i4>
      </vt:variant>
      <vt:variant>
        <vt:i4>5</vt:i4>
      </vt:variant>
      <vt:variant>
        <vt:lpwstr/>
      </vt:variant>
      <vt:variant>
        <vt:lpwstr>_Toc495584006</vt:lpwstr>
      </vt:variant>
      <vt:variant>
        <vt:i4>2031673</vt:i4>
      </vt:variant>
      <vt:variant>
        <vt:i4>44</vt:i4>
      </vt:variant>
      <vt:variant>
        <vt:i4>0</vt:i4>
      </vt:variant>
      <vt:variant>
        <vt:i4>5</vt:i4>
      </vt:variant>
      <vt:variant>
        <vt:lpwstr/>
      </vt:variant>
      <vt:variant>
        <vt:lpwstr>_Toc495584005</vt:lpwstr>
      </vt:variant>
      <vt:variant>
        <vt:i4>2031673</vt:i4>
      </vt:variant>
      <vt:variant>
        <vt:i4>38</vt:i4>
      </vt:variant>
      <vt:variant>
        <vt:i4>0</vt:i4>
      </vt:variant>
      <vt:variant>
        <vt:i4>5</vt:i4>
      </vt:variant>
      <vt:variant>
        <vt:lpwstr/>
      </vt:variant>
      <vt:variant>
        <vt:lpwstr>_Toc495584004</vt:lpwstr>
      </vt:variant>
      <vt:variant>
        <vt:i4>2031673</vt:i4>
      </vt:variant>
      <vt:variant>
        <vt:i4>32</vt:i4>
      </vt:variant>
      <vt:variant>
        <vt:i4>0</vt:i4>
      </vt:variant>
      <vt:variant>
        <vt:i4>5</vt:i4>
      </vt:variant>
      <vt:variant>
        <vt:lpwstr/>
      </vt:variant>
      <vt:variant>
        <vt:lpwstr>_Toc495584003</vt:lpwstr>
      </vt:variant>
      <vt:variant>
        <vt:i4>2031673</vt:i4>
      </vt:variant>
      <vt:variant>
        <vt:i4>26</vt:i4>
      </vt:variant>
      <vt:variant>
        <vt:i4>0</vt:i4>
      </vt:variant>
      <vt:variant>
        <vt:i4>5</vt:i4>
      </vt:variant>
      <vt:variant>
        <vt:lpwstr/>
      </vt:variant>
      <vt:variant>
        <vt:lpwstr>_Toc495584002</vt:lpwstr>
      </vt:variant>
      <vt:variant>
        <vt:i4>2031673</vt:i4>
      </vt:variant>
      <vt:variant>
        <vt:i4>20</vt:i4>
      </vt:variant>
      <vt:variant>
        <vt:i4>0</vt:i4>
      </vt:variant>
      <vt:variant>
        <vt:i4>5</vt:i4>
      </vt:variant>
      <vt:variant>
        <vt:lpwstr/>
      </vt:variant>
      <vt:variant>
        <vt:lpwstr>_Toc495584001</vt:lpwstr>
      </vt:variant>
      <vt:variant>
        <vt:i4>2031673</vt:i4>
      </vt:variant>
      <vt:variant>
        <vt:i4>14</vt:i4>
      </vt:variant>
      <vt:variant>
        <vt:i4>0</vt:i4>
      </vt:variant>
      <vt:variant>
        <vt:i4>5</vt:i4>
      </vt:variant>
      <vt:variant>
        <vt:lpwstr/>
      </vt:variant>
      <vt:variant>
        <vt:lpwstr>_Toc495584000</vt:lpwstr>
      </vt:variant>
      <vt:variant>
        <vt:i4>1114160</vt:i4>
      </vt:variant>
      <vt:variant>
        <vt:i4>8</vt:i4>
      </vt:variant>
      <vt:variant>
        <vt:i4>0</vt:i4>
      </vt:variant>
      <vt:variant>
        <vt:i4>5</vt:i4>
      </vt:variant>
      <vt:variant>
        <vt:lpwstr/>
      </vt:variant>
      <vt:variant>
        <vt:lpwstr>_Toc495583999</vt:lpwstr>
      </vt:variant>
      <vt:variant>
        <vt:i4>1114160</vt:i4>
      </vt:variant>
      <vt:variant>
        <vt:i4>2</vt:i4>
      </vt:variant>
      <vt:variant>
        <vt:i4>0</vt:i4>
      </vt:variant>
      <vt:variant>
        <vt:i4>5</vt:i4>
      </vt:variant>
      <vt:variant>
        <vt:lpwstr/>
      </vt:variant>
      <vt:variant>
        <vt:lpwstr>_Toc495583998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Jerneja Kemperle</dc:creator>
  <cp:keywords/>
  <cp:lastModifiedBy>Obrovnik Marta</cp:lastModifiedBy>
  <cp:revision>12</cp:revision>
  <cp:lastPrinted>2019-02-11T09:17:00Z</cp:lastPrinted>
  <dcterms:created xsi:type="dcterms:W3CDTF">2020-12-13T16:36:00Z</dcterms:created>
  <dcterms:modified xsi:type="dcterms:W3CDTF">2020-12-27T07:55:00Z</dcterms:modified>
</cp:coreProperties>
</file>